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61D" w:rsidRPr="00FD661D" w:rsidRDefault="00FD661D" w:rsidP="00FD66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D661D">
        <w:rPr>
          <w:rFonts w:ascii="Times New Roman" w:eastAsia="Calibri" w:hAnsi="Times New Roman" w:cs="Times New Roman"/>
          <w:b/>
          <w:sz w:val="24"/>
          <w:szCs w:val="24"/>
        </w:rPr>
        <w:t>Сравнительная таблица</w:t>
      </w:r>
    </w:p>
    <w:p w:rsidR="00FD661D" w:rsidRPr="00FD661D" w:rsidRDefault="00FD661D" w:rsidP="00FD66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D661D">
        <w:rPr>
          <w:rFonts w:ascii="Times New Roman" w:eastAsia="Calibri" w:hAnsi="Times New Roman" w:cs="Times New Roman"/>
          <w:b/>
          <w:sz w:val="24"/>
          <w:szCs w:val="24"/>
        </w:rPr>
        <w:t>по проекту Закона Республики Казахстан</w:t>
      </w:r>
    </w:p>
    <w:p w:rsidR="00FD661D" w:rsidRPr="00FD661D" w:rsidRDefault="00FD661D" w:rsidP="00FD66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D661D">
        <w:rPr>
          <w:rFonts w:ascii="Times New Roman" w:eastAsia="Calibri" w:hAnsi="Times New Roman" w:cs="Times New Roman"/>
          <w:b/>
          <w:sz w:val="24"/>
          <w:szCs w:val="24"/>
        </w:rPr>
        <w:t>«О внесении изменений и дополнений в некоторые законодательные акты</w:t>
      </w:r>
    </w:p>
    <w:p w:rsidR="00FD661D" w:rsidRDefault="00FD661D" w:rsidP="00FD66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D661D">
        <w:rPr>
          <w:rFonts w:ascii="Times New Roman" w:eastAsia="Calibri" w:hAnsi="Times New Roman" w:cs="Times New Roman"/>
          <w:b/>
          <w:sz w:val="24"/>
          <w:szCs w:val="24"/>
        </w:rPr>
        <w:t>Республики Казахстан по вопросам налогообложения»</w:t>
      </w:r>
    </w:p>
    <w:tbl>
      <w:tblPr>
        <w:tblStyle w:val="a3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1993"/>
        <w:gridCol w:w="8"/>
        <w:gridCol w:w="4379"/>
        <w:gridCol w:w="4387"/>
        <w:gridCol w:w="7"/>
        <w:gridCol w:w="4111"/>
      </w:tblGrid>
      <w:tr w:rsidR="00DA31A9" w:rsidRPr="00DA31A9" w:rsidTr="004D115A">
        <w:tc>
          <w:tcPr>
            <w:tcW w:w="567" w:type="dxa"/>
            <w:shd w:val="clear" w:color="auto" w:fill="auto"/>
            <w:vAlign w:val="center"/>
          </w:tcPr>
          <w:p w:rsidR="00DA31A9" w:rsidRPr="00DA31A9" w:rsidRDefault="00DA31A9" w:rsidP="00DA31A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31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001" w:type="dxa"/>
            <w:gridSpan w:val="2"/>
            <w:shd w:val="clear" w:color="auto" w:fill="auto"/>
            <w:vAlign w:val="center"/>
          </w:tcPr>
          <w:p w:rsidR="00DA31A9" w:rsidRPr="00DA31A9" w:rsidRDefault="00DA31A9" w:rsidP="00DA31A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31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Структурный элемент НПА</w:t>
            </w:r>
          </w:p>
        </w:tc>
        <w:tc>
          <w:tcPr>
            <w:tcW w:w="4379" w:type="dxa"/>
            <w:shd w:val="clear" w:color="auto" w:fill="auto"/>
            <w:vAlign w:val="center"/>
          </w:tcPr>
          <w:p w:rsidR="00DA31A9" w:rsidRPr="00DA31A9" w:rsidRDefault="00DA31A9" w:rsidP="00DA31A9">
            <w:pPr>
              <w:ind w:firstLine="30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31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DA31A9" w:rsidRPr="00DA31A9" w:rsidRDefault="00DA31A9" w:rsidP="00DA31A9">
            <w:pPr>
              <w:ind w:firstLine="3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31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DA31A9" w:rsidRPr="00DA31A9" w:rsidRDefault="00DA31A9" w:rsidP="00DA31A9">
            <w:pPr>
              <w:ind w:firstLine="17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31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Пояснение</w:t>
            </w:r>
          </w:p>
        </w:tc>
      </w:tr>
      <w:tr w:rsidR="00DA31A9" w:rsidRPr="00DA31A9" w:rsidTr="004D115A">
        <w:tc>
          <w:tcPr>
            <w:tcW w:w="567" w:type="dxa"/>
            <w:shd w:val="clear" w:color="auto" w:fill="auto"/>
          </w:tcPr>
          <w:p w:rsidR="00DA31A9" w:rsidRPr="00DA31A9" w:rsidRDefault="00DA31A9" w:rsidP="00DA31A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31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DA31A9" w:rsidRPr="00DA31A9" w:rsidRDefault="00DA31A9" w:rsidP="00DA31A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31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79" w:type="dxa"/>
            <w:shd w:val="clear" w:color="auto" w:fill="auto"/>
          </w:tcPr>
          <w:p w:rsidR="00DA31A9" w:rsidRPr="00DA31A9" w:rsidRDefault="00DA31A9" w:rsidP="00DA31A9">
            <w:pPr>
              <w:ind w:firstLine="30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31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DA31A9" w:rsidRPr="00DA31A9" w:rsidRDefault="00DA31A9" w:rsidP="00DA31A9">
            <w:pPr>
              <w:ind w:firstLine="3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31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DA31A9" w:rsidRPr="00DA31A9" w:rsidRDefault="00DA31A9" w:rsidP="00DA31A9">
            <w:pPr>
              <w:ind w:firstLine="17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31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A31A9" w:rsidRPr="00DA31A9" w:rsidTr="00B8661D">
        <w:tc>
          <w:tcPr>
            <w:tcW w:w="15452" w:type="dxa"/>
            <w:gridSpan w:val="7"/>
            <w:shd w:val="clear" w:color="auto" w:fill="auto"/>
            <w:vAlign w:val="center"/>
          </w:tcPr>
          <w:p w:rsidR="00DA31A9" w:rsidRPr="00DA31A9" w:rsidRDefault="00DA31A9" w:rsidP="00DA31A9">
            <w:pPr>
              <w:ind w:firstLine="30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A31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Кодекс Республики Казахстан от 25 декабря 2017 года</w:t>
            </w:r>
          </w:p>
          <w:p w:rsidR="00DA31A9" w:rsidRPr="00DA31A9" w:rsidRDefault="00DA31A9" w:rsidP="00DA31A9">
            <w:pPr>
              <w:ind w:firstLine="30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31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«О налогах и других обязательных платежах в бюджет» (Налоговый кодекс)</w:t>
            </w:r>
          </w:p>
        </w:tc>
      </w:tr>
      <w:tr w:rsidR="00DA31A9" w:rsidRPr="008350E2" w:rsidTr="004D115A">
        <w:tc>
          <w:tcPr>
            <w:tcW w:w="567" w:type="dxa"/>
            <w:shd w:val="clear" w:color="auto" w:fill="auto"/>
          </w:tcPr>
          <w:p w:rsidR="0019432C" w:rsidRDefault="0019432C" w:rsidP="0019432C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19432C" w:rsidRPr="0019432C" w:rsidRDefault="0019432C" w:rsidP="001943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432C" w:rsidRDefault="0019432C" w:rsidP="001943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432C" w:rsidRDefault="0019432C" w:rsidP="001943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432C" w:rsidRDefault="0019432C" w:rsidP="001943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A31A9" w:rsidRPr="0019432C" w:rsidRDefault="00DA31A9" w:rsidP="001943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:rsidR="00DA31A9" w:rsidRDefault="009341ED" w:rsidP="00DA31A9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5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Статья </w:t>
            </w:r>
            <w:r w:rsidR="00C653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</w:t>
            </w:r>
          </w:p>
          <w:p w:rsidR="00A57B5E" w:rsidRPr="008350E2" w:rsidRDefault="00A57B5E" w:rsidP="00DA31A9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(пункт 5)</w:t>
            </w:r>
          </w:p>
          <w:p w:rsidR="00DA31A9" w:rsidRPr="008350E2" w:rsidRDefault="00DA31A9" w:rsidP="00DA31A9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A31A9" w:rsidRPr="008350E2" w:rsidRDefault="005E7C45" w:rsidP="00DA31A9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50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A31A9" w:rsidRPr="008350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79" w:type="dxa"/>
            <w:shd w:val="clear" w:color="auto" w:fill="auto"/>
          </w:tcPr>
          <w:p w:rsidR="00DA31A9" w:rsidRPr="008350E2" w:rsidRDefault="00DA31A9" w:rsidP="00DA31A9">
            <w:pPr>
              <w:ind w:firstLine="301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bookmarkStart w:id="0" w:name="z1"/>
            <w:bookmarkEnd w:id="0"/>
            <w:r w:rsidRPr="008350E2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Статья </w:t>
            </w:r>
            <w:r w:rsidR="00C65338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140</w:t>
            </w:r>
            <w:r w:rsidRPr="008350E2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. </w:t>
            </w:r>
            <w:r w:rsidR="00C65338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Формы налоговых проверок</w:t>
            </w:r>
          </w:p>
          <w:p w:rsidR="00DA31A9" w:rsidRPr="008350E2" w:rsidRDefault="00DA31A9" w:rsidP="00DA31A9">
            <w:pPr>
              <w:tabs>
                <w:tab w:val="left" w:pos="868"/>
                <w:tab w:val="left" w:pos="1010"/>
              </w:tabs>
              <w:ind w:firstLine="301"/>
              <w:jc w:val="both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8350E2">
              <w:rPr>
                <w:rFonts w:ascii="Times New Roman" w:eastAsia="Calibri" w:hAnsi="Times New Roman" w:cs="Times New Roman"/>
                <w:bCs/>
                <w:sz w:val="24"/>
              </w:rPr>
              <w:t>…</w:t>
            </w:r>
          </w:p>
          <w:p w:rsidR="00C65338" w:rsidRDefault="00C65338" w:rsidP="001D69D7">
            <w:pPr>
              <w:tabs>
                <w:tab w:val="left" w:pos="868"/>
                <w:tab w:val="left" w:pos="1010"/>
              </w:tabs>
              <w:ind w:firstLine="301"/>
              <w:jc w:val="both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5</w:t>
            </w:r>
            <w:r w:rsidR="001D69D7" w:rsidRPr="00E246AD">
              <w:rPr>
                <w:rFonts w:ascii="Times New Roman" w:eastAsia="Calibri" w:hAnsi="Times New Roman" w:cs="Times New Roman"/>
                <w:bCs/>
                <w:sz w:val="24"/>
              </w:rPr>
              <w:t>.</w:t>
            </w:r>
            <w:r w:rsidR="00DA31A9" w:rsidRPr="00E246AD">
              <w:rPr>
                <w:rFonts w:ascii="Times New Roman" w:eastAsia="Calibri" w:hAnsi="Times New Roman" w:cs="Times New Roman"/>
                <w:bCs/>
                <w:sz w:val="24"/>
              </w:rPr>
              <w:t xml:space="preserve"> </w:t>
            </w:r>
            <w:r w:rsidRPr="00C65338">
              <w:rPr>
                <w:rFonts w:ascii="Times New Roman" w:eastAsia="Calibri" w:hAnsi="Times New Roman" w:cs="Times New Roman"/>
                <w:bCs/>
                <w:sz w:val="24"/>
              </w:rPr>
              <w:t>Период, подлежащий налоговой проверке, не должен превышать срок, исчисляемый в порядке, определенном статьей 48 настоящего Кодекса.</w:t>
            </w:r>
          </w:p>
          <w:p w:rsidR="00DA31A9" w:rsidRDefault="006B53C5" w:rsidP="001D69D7">
            <w:pPr>
              <w:tabs>
                <w:tab w:val="left" w:pos="868"/>
                <w:tab w:val="left" w:pos="1010"/>
              </w:tabs>
              <w:ind w:firstLine="301"/>
              <w:jc w:val="both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…</w:t>
            </w:r>
          </w:p>
          <w:p w:rsidR="007C7BBB" w:rsidRPr="008350E2" w:rsidRDefault="007C7BBB" w:rsidP="001D69D7">
            <w:pPr>
              <w:tabs>
                <w:tab w:val="left" w:pos="868"/>
                <w:tab w:val="left" w:pos="1010"/>
              </w:tabs>
              <w:ind w:firstLine="301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C65338" w:rsidRPr="00C65338" w:rsidRDefault="00C65338" w:rsidP="00C65338">
            <w:pPr>
              <w:tabs>
                <w:tab w:val="left" w:pos="868"/>
                <w:tab w:val="left" w:pos="1010"/>
              </w:tabs>
              <w:ind w:firstLine="301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C65338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Статья 140. Формы налоговых проверок</w:t>
            </w:r>
            <w:bookmarkStart w:id="1" w:name="_GoBack"/>
            <w:bookmarkEnd w:id="1"/>
          </w:p>
          <w:p w:rsidR="00C65338" w:rsidRPr="00C65338" w:rsidRDefault="00C65338" w:rsidP="00C65338">
            <w:pPr>
              <w:tabs>
                <w:tab w:val="left" w:pos="868"/>
                <w:tab w:val="left" w:pos="1010"/>
              </w:tabs>
              <w:ind w:firstLine="301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C65338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…</w:t>
            </w:r>
          </w:p>
          <w:p w:rsidR="00DA31A9" w:rsidRDefault="00C65338" w:rsidP="00C65338">
            <w:pPr>
              <w:ind w:firstLine="317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C65338"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  <w:t>5. Период, подлежащий налоговой проверке, не должен превышать срок, исчисляемый в порядке, определенном статьей 48 настоящего Кодекса</w:t>
            </w:r>
            <w:r w:rsidR="007330DD"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  <w:t xml:space="preserve"> </w:t>
            </w:r>
            <w:r w:rsidRPr="00C65338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за исключением случаев, определенных подпунктом 5) пункта 7 статьи 48 настоящего Кодекса.</w:t>
            </w:r>
          </w:p>
          <w:p w:rsidR="00C65338" w:rsidRPr="007330DD" w:rsidRDefault="00C65338" w:rsidP="00C65338">
            <w:pPr>
              <w:ind w:firstLine="317"/>
              <w:jc w:val="both"/>
              <w:rPr>
                <w:rFonts w:ascii="Times New Roman" w:eastAsia="Calibri" w:hAnsi="Times New Roman" w:cs="Times New Roman"/>
              </w:rPr>
            </w:pPr>
            <w:r w:rsidRPr="007330DD"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  <w:t>…</w:t>
            </w:r>
          </w:p>
          <w:p w:rsidR="00DA31A9" w:rsidRPr="008350E2" w:rsidRDefault="00DA31A9" w:rsidP="00DA31A9">
            <w:pPr>
              <w:ind w:firstLine="31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2C32D9" w:rsidRDefault="00C65338" w:rsidP="00E32BC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3607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Уточняющая редакция.</w:t>
            </w:r>
          </w:p>
          <w:p w:rsidR="00360787" w:rsidRDefault="00360787" w:rsidP="0036078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Так, согласно подпункту 5) пункта 7 статьи 48 Налогового кодекса срок исковой давности продлевается до</w:t>
            </w:r>
            <w:r w:rsidRPr="003607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исполнения уведомления об устранении нарушений, выявленных налоговыми органами по результатам камерального контроля, направленного и врученного до истечения срока исковой давности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  <w:p w:rsidR="00360787" w:rsidRDefault="00360787" w:rsidP="0036078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Вместе с тем, </w:t>
            </w:r>
            <w:r w:rsidRPr="003607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 вопросам неисполнения налогоплательщиком (налоговым агентом) уведомления органов государственных доходов об устранении нарушений, выявленных по результатам камерального контроля, назначается тематическая проверка, проводимая органом государственных доходов в отношении налогоплательщика (подпункт 9) пункта 1 статьи 142 Налогового кодекса).</w:t>
            </w:r>
          </w:p>
          <w:p w:rsidR="00360787" w:rsidRPr="007C7BBB" w:rsidRDefault="00360787" w:rsidP="0036078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 связи с чем, срок исковой давности по исполнению уведомления должен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распространяться и на проведение налоговой проверки</w:t>
            </w:r>
            <w:r w:rsidR="00F00F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 укаазнному вопросу.</w:t>
            </w:r>
          </w:p>
        </w:tc>
      </w:tr>
      <w:tr w:rsidR="00A57B5E" w:rsidRPr="008350E2" w:rsidTr="004D115A">
        <w:tc>
          <w:tcPr>
            <w:tcW w:w="567" w:type="dxa"/>
            <w:shd w:val="clear" w:color="auto" w:fill="auto"/>
          </w:tcPr>
          <w:p w:rsidR="00A57B5E" w:rsidRDefault="00A57B5E" w:rsidP="0019432C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:rsidR="00A57B5E" w:rsidRPr="008350E2" w:rsidRDefault="00A57B5E" w:rsidP="00DA31A9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140 (пункт 6)</w:t>
            </w:r>
          </w:p>
        </w:tc>
        <w:tc>
          <w:tcPr>
            <w:tcW w:w="4379" w:type="dxa"/>
            <w:shd w:val="clear" w:color="auto" w:fill="auto"/>
          </w:tcPr>
          <w:p w:rsidR="00A57B5E" w:rsidRPr="008350E2" w:rsidRDefault="00A57B5E" w:rsidP="00A57B5E">
            <w:pPr>
              <w:ind w:firstLine="301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8350E2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Статья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140</w:t>
            </w:r>
            <w:r w:rsidRPr="008350E2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Формы налоговых проверок</w:t>
            </w:r>
          </w:p>
          <w:p w:rsidR="00A57B5E" w:rsidRPr="008350E2" w:rsidRDefault="00A57B5E" w:rsidP="00A57B5E">
            <w:pPr>
              <w:tabs>
                <w:tab w:val="left" w:pos="868"/>
                <w:tab w:val="left" w:pos="1010"/>
              </w:tabs>
              <w:ind w:firstLine="301"/>
              <w:jc w:val="both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8350E2">
              <w:rPr>
                <w:rFonts w:ascii="Times New Roman" w:eastAsia="Calibri" w:hAnsi="Times New Roman" w:cs="Times New Roman"/>
                <w:bCs/>
                <w:sz w:val="24"/>
              </w:rPr>
              <w:t>…</w:t>
            </w:r>
          </w:p>
          <w:p w:rsidR="00A57B5E" w:rsidRDefault="00A57B5E" w:rsidP="00A57B5E">
            <w:pPr>
              <w:tabs>
                <w:tab w:val="left" w:pos="868"/>
                <w:tab w:val="left" w:pos="1010"/>
              </w:tabs>
              <w:ind w:firstLine="301"/>
              <w:jc w:val="both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6</w:t>
            </w:r>
            <w:r w:rsidRPr="00E246AD">
              <w:rPr>
                <w:rFonts w:ascii="Times New Roman" w:eastAsia="Calibri" w:hAnsi="Times New Roman" w:cs="Times New Roman"/>
                <w:bCs/>
                <w:sz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>В случае назначения комплексной проверки</w:t>
            </w:r>
            <w:r w:rsidR="008E21D1">
              <w:rPr>
                <w:rFonts w:ascii="Times New Roman" w:eastAsia="Calibri" w:hAnsi="Times New Roman" w:cs="Times New Roman"/>
                <w:bCs/>
                <w:sz w:val="24"/>
              </w:rPr>
              <w:t>, тематической проверки по отдельным видам</w:t>
            </w:r>
            <w:r w:rsidR="009A369F">
              <w:rPr>
                <w:rFonts w:ascii="Times New Roman" w:eastAsia="Calibri" w:hAnsi="Times New Roman" w:cs="Times New Roman"/>
                <w:bCs/>
                <w:sz w:val="24"/>
              </w:rPr>
              <w:t xml:space="preserve"> налогов и (или) платежей в бюджет </w:t>
            </w:r>
            <w:r w:rsidR="006E60FB">
              <w:rPr>
                <w:rFonts w:ascii="Times New Roman" w:eastAsia="Calibri" w:hAnsi="Times New Roman" w:cs="Times New Roman"/>
                <w:bCs/>
                <w:sz w:val="24"/>
              </w:rPr>
              <w:t>при определении проверяемого периода не включается налоговый период, охваченный аудитом по налогам</w:t>
            </w:r>
            <w:r w:rsidRPr="00C65338">
              <w:rPr>
                <w:rFonts w:ascii="Times New Roman" w:eastAsia="Calibri" w:hAnsi="Times New Roman" w:cs="Times New Roman"/>
                <w:bCs/>
                <w:sz w:val="24"/>
              </w:rPr>
              <w:t>.</w:t>
            </w:r>
          </w:p>
          <w:p w:rsidR="00A57B5E" w:rsidRPr="00515992" w:rsidRDefault="00515992" w:rsidP="00515992">
            <w:pPr>
              <w:ind w:firstLine="301"/>
              <w:jc w:val="both"/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</w:pPr>
            <w:r w:rsidRPr="00515992"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  <w:t>Положение настоящего пункта не распространяется на налоговые проверки,</w:t>
            </w:r>
            <w:r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  <w:t xml:space="preserve"> </w:t>
            </w:r>
            <w:r w:rsidRPr="00515992"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  <w:t>указанные в подпунктах 2)-24) пункта 1 статьи 142, подпунктах 2)-12) пункта 3 статьи 145 настоящего Кодекса, а также в отношении налогоплательщиков</w:t>
            </w:r>
            <w:r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  <w:t xml:space="preserve">, подлежащих налоговому мониторингу,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  <w:t>недропользователей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  <w:t xml:space="preserve">, налогоплательщиков, осуществляющих виды деятельности по производству и обороту отдельных видов подакцизной продукции,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  <w:t>биотоплива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  <w:t>.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F578CB" w:rsidRPr="008350E2" w:rsidRDefault="00F578CB" w:rsidP="00F578CB">
            <w:pPr>
              <w:ind w:firstLine="301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8350E2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Статья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140</w:t>
            </w:r>
            <w:r w:rsidRPr="008350E2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Формы налоговых проверок</w:t>
            </w:r>
          </w:p>
          <w:p w:rsidR="00F578CB" w:rsidRPr="008350E2" w:rsidRDefault="00F578CB" w:rsidP="00F578CB">
            <w:pPr>
              <w:tabs>
                <w:tab w:val="left" w:pos="868"/>
                <w:tab w:val="left" w:pos="1010"/>
              </w:tabs>
              <w:ind w:firstLine="301"/>
              <w:jc w:val="both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8350E2">
              <w:rPr>
                <w:rFonts w:ascii="Times New Roman" w:eastAsia="Calibri" w:hAnsi="Times New Roman" w:cs="Times New Roman"/>
                <w:bCs/>
                <w:sz w:val="24"/>
              </w:rPr>
              <w:t>…</w:t>
            </w:r>
          </w:p>
          <w:p w:rsidR="00F578CB" w:rsidRDefault="00F578CB" w:rsidP="00F578CB">
            <w:pPr>
              <w:tabs>
                <w:tab w:val="left" w:pos="868"/>
                <w:tab w:val="left" w:pos="1010"/>
              </w:tabs>
              <w:ind w:firstLine="301"/>
              <w:jc w:val="both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6</w:t>
            </w:r>
            <w:r w:rsidRPr="00E246AD">
              <w:rPr>
                <w:rFonts w:ascii="Times New Roman" w:eastAsia="Calibri" w:hAnsi="Times New Roman" w:cs="Times New Roman"/>
                <w:bCs/>
                <w:sz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>В случае назначения комплексной проверки, тематической проверки по отдельным видам налогов и (или) платежей в бюджет при определении проверяемого периода не включается налоговый период, охваченный аудитом по налогам</w:t>
            </w:r>
            <w:r w:rsidRPr="00C65338">
              <w:rPr>
                <w:rFonts w:ascii="Times New Roman" w:eastAsia="Calibri" w:hAnsi="Times New Roman" w:cs="Times New Roman"/>
                <w:bCs/>
                <w:sz w:val="24"/>
              </w:rPr>
              <w:t>.</w:t>
            </w:r>
          </w:p>
          <w:p w:rsidR="003B7195" w:rsidRPr="00AA73ED" w:rsidRDefault="00515992" w:rsidP="003B7195">
            <w:pPr>
              <w:tabs>
                <w:tab w:val="left" w:pos="868"/>
                <w:tab w:val="left" w:pos="1010"/>
              </w:tabs>
              <w:ind w:firstLine="301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AA73ED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Положение настоящего пункта  распространяется на</w:t>
            </w:r>
            <w:r w:rsidR="003B7195" w:rsidRPr="00AA73ED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 налогоплательщиков, указанных в статье 60 настоящего Кодекса.</w:t>
            </w:r>
            <w:r w:rsidRPr="00AA73ED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 </w:t>
            </w:r>
          </w:p>
          <w:p w:rsidR="003B7195" w:rsidRDefault="003B7195" w:rsidP="003B7195">
            <w:pPr>
              <w:tabs>
                <w:tab w:val="left" w:pos="868"/>
                <w:tab w:val="left" w:pos="1010"/>
              </w:tabs>
              <w:ind w:firstLine="301"/>
              <w:jc w:val="both"/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</w:pPr>
          </w:p>
          <w:p w:rsidR="003B7195" w:rsidRDefault="003B7195" w:rsidP="003B7195">
            <w:pPr>
              <w:tabs>
                <w:tab w:val="left" w:pos="868"/>
                <w:tab w:val="left" w:pos="1010"/>
              </w:tabs>
              <w:ind w:firstLine="301"/>
              <w:jc w:val="both"/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</w:pPr>
          </w:p>
          <w:p w:rsidR="00A57B5E" w:rsidRPr="00C65338" w:rsidRDefault="00A57B5E" w:rsidP="003B7195">
            <w:pPr>
              <w:tabs>
                <w:tab w:val="left" w:pos="868"/>
                <w:tab w:val="left" w:pos="1010"/>
              </w:tabs>
              <w:ind w:firstLine="301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A57B5E" w:rsidRDefault="003B7195" w:rsidP="003B719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целях приведение в соответствие с действующей редакцией.</w:t>
            </w:r>
          </w:p>
        </w:tc>
      </w:tr>
      <w:tr w:rsidR="00F94A5D" w:rsidRPr="008350E2" w:rsidTr="004D115A">
        <w:tc>
          <w:tcPr>
            <w:tcW w:w="567" w:type="dxa"/>
            <w:shd w:val="clear" w:color="auto" w:fill="auto"/>
          </w:tcPr>
          <w:p w:rsidR="00F94A5D" w:rsidRDefault="00F94A5D" w:rsidP="0019432C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:rsidR="00F94A5D" w:rsidRDefault="00237914" w:rsidP="00DA31A9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142</w:t>
            </w:r>
          </w:p>
          <w:p w:rsidR="00A57B5E" w:rsidRPr="008350E2" w:rsidRDefault="00A57B5E" w:rsidP="00A57B5E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подункт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13 пункта 1)</w:t>
            </w:r>
          </w:p>
        </w:tc>
        <w:tc>
          <w:tcPr>
            <w:tcW w:w="4379" w:type="dxa"/>
            <w:shd w:val="clear" w:color="auto" w:fill="auto"/>
          </w:tcPr>
          <w:p w:rsidR="00237914" w:rsidRDefault="00237914" w:rsidP="00237914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8350E2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Статья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142</w:t>
            </w:r>
            <w:r w:rsidRPr="008350E2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Тематическая проверка</w:t>
            </w:r>
          </w:p>
          <w:p w:rsidR="00237914" w:rsidRDefault="00237914" w:rsidP="00237914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    1.</w:t>
            </w:r>
            <w:r w:rsidRPr="0023791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Тематической проверкой является проверка, проводимая налоговым органом в отношении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налогоплательщика (налогового агента), по вопросам:</w:t>
            </w:r>
          </w:p>
          <w:p w:rsidR="00237914" w:rsidRDefault="00237914" w:rsidP="00237914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1) исполнения налогового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обязательства по отдельным видам налогов и (или) платежей в бюджет;</w:t>
            </w:r>
          </w:p>
          <w:p w:rsidR="00237914" w:rsidRDefault="00237914" w:rsidP="00237914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2) ……..</w:t>
            </w:r>
          </w:p>
          <w:p w:rsidR="00237914" w:rsidRDefault="00237914" w:rsidP="00237914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3) ……..</w:t>
            </w:r>
          </w:p>
          <w:p w:rsidR="00237914" w:rsidRDefault="00237914" w:rsidP="00237914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4) ………</w:t>
            </w:r>
          </w:p>
          <w:p w:rsidR="00237914" w:rsidRDefault="00237914" w:rsidP="00237914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13) наличие контрольно-кассовых машин.</w:t>
            </w:r>
          </w:p>
          <w:p w:rsidR="00237914" w:rsidRPr="00237914" w:rsidRDefault="00237914" w:rsidP="00237914">
            <w:pPr>
              <w:spacing w:after="360" w:line="285" w:lineRule="atLeast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     </w:t>
            </w:r>
            <w:r w:rsidRPr="0023791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Тематическая проверка по вопросу, указанному в настоящем подпункте, не проводится в отношении контрольно-кассовой машины, обеспечивающей передачу сведений о денежных расчетах в оперативном режиме в налоговые органы по сетям телекоммуникаций общего пользования;</w:t>
            </w:r>
          </w:p>
          <w:p w:rsidR="00237914" w:rsidRPr="00237914" w:rsidRDefault="00237914" w:rsidP="00237914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:rsidR="00F94A5D" w:rsidRPr="008350E2" w:rsidRDefault="00F94A5D" w:rsidP="00237914">
            <w:pPr>
              <w:tabs>
                <w:tab w:val="left" w:pos="868"/>
                <w:tab w:val="left" w:pos="1010"/>
              </w:tabs>
              <w:ind w:firstLine="301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237914" w:rsidRDefault="00237914" w:rsidP="00237914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8350E2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lastRenderedPageBreak/>
              <w:t xml:space="preserve">Статья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142</w:t>
            </w:r>
            <w:r w:rsidRPr="008350E2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Тематическая проверка</w:t>
            </w:r>
          </w:p>
          <w:p w:rsidR="00237914" w:rsidRDefault="00237914" w:rsidP="00237914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    1.</w:t>
            </w:r>
            <w:r w:rsidRPr="0023791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Тематической проверкой является проверка, проводимая налоговым органом в отношении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налогоплательщика (налогового агента), по вопросам:</w:t>
            </w:r>
          </w:p>
          <w:p w:rsidR="00237914" w:rsidRDefault="00237914" w:rsidP="00237914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1) исполнения налогового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обязательства по отдельным видам налогов и (или) платежей в бюджет;</w:t>
            </w:r>
          </w:p>
          <w:p w:rsidR="00237914" w:rsidRDefault="00237914" w:rsidP="00237914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2) ……..</w:t>
            </w:r>
          </w:p>
          <w:p w:rsidR="00237914" w:rsidRDefault="00237914" w:rsidP="00237914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3) ……..</w:t>
            </w:r>
          </w:p>
          <w:p w:rsidR="00237914" w:rsidRDefault="00237914" w:rsidP="00237914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4) ………</w:t>
            </w:r>
          </w:p>
          <w:p w:rsidR="00237914" w:rsidRDefault="00237914" w:rsidP="00237914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13) наличие контрольно-кассовых машин.</w:t>
            </w:r>
          </w:p>
          <w:p w:rsidR="00F94A5D" w:rsidRPr="00237914" w:rsidRDefault="00237914" w:rsidP="00237914">
            <w:pPr>
              <w:spacing w:after="360" w:line="28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     </w:t>
            </w:r>
            <w:r w:rsidRPr="00237914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Исключить;</w:t>
            </w:r>
          </w:p>
        </w:tc>
        <w:tc>
          <w:tcPr>
            <w:tcW w:w="4111" w:type="dxa"/>
            <w:shd w:val="clear" w:color="auto" w:fill="auto"/>
          </w:tcPr>
          <w:p w:rsidR="00B131BD" w:rsidRPr="00B131BD" w:rsidRDefault="00B131BD" w:rsidP="00B131BD">
            <w:pPr>
              <w:pStyle w:val="a4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Республике количество зарегистрированных налогоплательщиков, осуществляющих различные виды деятельности посредством наличных денег, предполагающих обязательное применение ККМ с фискальной памятью составляет 1 231 520 </w:t>
            </w:r>
            <w:r w:rsidRPr="00B13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налогоплательщиков. </w:t>
            </w:r>
          </w:p>
          <w:p w:rsidR="00B131BD" w:rsidRPr="00B131BD" w:rsidRDefault="00B131BD" w:rsidP="00B131BD">
            <w:pPr>
              <w:pStyle w:val="a4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BD">
              <w:rPr>
                <w:rFonts w:ascii="Times New Roman" w:hAnsi="Times New Roman" w:cs="Times New Roman"/>
                <w:sz w:val="24"/>
                <w:szCs w:val="24"/>
              </w:rPr>
              <w:t xml:space="preserve">При этом количество налогоплательщиков, </w:t>
            </w:r>
            <w:proofErr w:type="gramStart"/>
            <w:r w:rsidRPr="00B131BD">
              <w:rPr>
                <w:rFonts w:ascii="Times New Roman" w:hAnsi="Times New Roman" w:cs="Times New Roman"/>
                <w:sz w:val="24"/>
                <w:szCs w:val="24"/>
              </w:rPr>
              <w:t>имеющих  ККМ</w:t>
            </w:r>
            <w:proofErr w:type="gramEnd"/>
            <w:r w:rsidRPr="00B131BD">
              <w:rPr>
                <w:rFonts w:ascii="Times New Roman" w:hAnsi="Times New Roman" w:cs="Times New Roman"/>
                <w:sz w:val="24"/>
                <w:szCs w:val="24"/>
              </w:rPr>
              <w:t xml:space="preserve"> с фискальной памятью составляет 404 994 или 32,8% от общего количества налогоплательщиков применяют ККМ с фискальной памятью.</w:t>
            </w:r>
          </w:p>
          <w:p w:rsidR="00B131BD" w:rsidRPr="00B131BD" w:rsidRDefault="00B131BD" w:rsidP="00B131BD">
            <w:pPr>
              <w:pStyle w:val="a4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BD">
              <w:rPr>
                <w:rFonts w:ascii="Times New Roman" w:hAnsi="Times New Roman" w:cs="Times New Roman"/>
                <w:sz w:val="24"/>
                <w:szCs w:val="24"/>
              </w:rPr>
              <w:t>Органами государственных доходов, в целях противодействия теневой экономике в Республике Казахстан проводится постоянная работа для оптимизации администрирования налогоплательщиков, в том числе по улучшению условий применения ККМ с фискальной памятью и обеспечения прозрачности проводимых операций:</w:t>
            </w:r>
          </w:p>
          <w:p w:rsidR="00B131BD" w:rsidRPr="00B131BD" w:rsidRDefault="00B131BD" w:rsidP="00B131BD">
            <w:pPr>
              <w:pStyle w:val="a4"/>
              <w:ind w:firstLine="70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131BD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 с международными экспертами разработаны и приняты нормы по применению ККМ с функцией фиксации и (или) передачи данных </w:t>
            </w:r>
            <w:r w:rsidRPr="00B131BD">
              <w:rPr>
                <w:rFonts w:ascii="Times New Roman" w:hAnsi="Times New Roman" w:cs="Times New Roman"/>
                <w:i/>
                <w:sz w:val="24"/>
                <w:szCs w:val="24"/>
              </w:rPr>
              <w:t>(далее – онлайн-ККМ);</w:t>
            </w:r>
          </w:p>
          <w:p w:rsidR="00B131BD" w:rsidRPr="00B131BD" w:rsidRDefault="00B131BD" w:rsidP="00B131BD">
            <w:pPr>
              <w:pStyle w:val="a4"/>
              <w:ind w:firstLine="70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131BD">
              <w:rPr>
                <w:rFonts w:ascii="Times New Roman" w:hAnsi="Times New Roman" w:cs="Times New Roman"/>
                <w:sz w:val="24"/>
                <w:szCs w:val="24"/>
              </w:rPr>
              <w:t xml:space="preserve">поэтапное введение принятых норм </w:t>
            </w:r>
            <w:r w:rsidRPr="00B131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(первым этапом (с 1 июля 2015 года)- предприниматели, осуществляющие оптовую и (или) розничную реализацию бензина (кроме авиационного), дизельного топлива и алкогольной продукции; вторым этапом (с 1 января 2016 года)- предприниматели, осуществляющих отдельные виды деятельности; третьим этапом -  </w:t>
            </w:r>
            <w:r w:rsidRPr="00B131B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дополнено 17 видами деятельности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т.д. до 2020 года</w:t>
            </w:r>
            <w:r w:rsidRPr="00B131BD">
              <w:rPr>
                <w:rFonts w:ascii="Times New Roman" w:hAnsi="Times New Roman" w:cs="Times New Roman"/>
                <w:i/>
                <w:sz w:val="24"/>
                <w:szCs w:val="24"/>
              </w:rPr>
              <w:t>);</w:t>
            </w:r>
          </w:p>
          <w:p w:rsidR="00B131BD" w:rsidRPr="00B131BD" w:rsidRDefault="00A57B5E" w:rsidP="00B131BD">
            <w:pPr>
              <w:pStyle w:val="a4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131BD" w:rsidRPr="00B131BD">
              <w:rPr>
                <w:rFonts w:ascii="Times New Roman" w:hAnsi="Times New Roman" w:cs="Times New Roman"/>
                <w:sz w:val="24"/>
                <w:szCs w:val="24"/>
              </w:rPr>
              <w:t xml:space="preserve">ересмотрены суммы штрафов, а именно </w:t>
            </w:r>
            <w:r w:rsidR="00B131BD" w:rsidRPr="00A57B5E">
              <w:rPr>
                <w:rFonts w:ascii="Times New Roman" w:hAnsi="Times New Roman" w:cs="Times New Roman"/>
                <w:sz w:val="24"/>
                <w:szCs w:val="24"/>
              </w:rPr>
              <w:t>с 1 января 201</w:t>
            </w:r>
            <w:r w:rsidRPr="00A57B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131BD" w:rsidRPr="00A57B5E">
              <w:rPr>
                <w:rFonts w:ascii="Times New Roman" w:hAnsi="Times New Roman" w:cs="Times New Roman"/>
                <w:sz w:val="24"/>
                <w:szCs w:val="24"/>
              </w:rPr>
              <w:t xml:space="preserve"> года при пер</w:t>
            </w:r>
            <w:r w:rsidR="00B131BD" w:rsidRPr="00B131BD">
              <w:rPr>
                <w:rFonts w:ascii="Times New Roman" w:hAnsi="Times New Roman" w:cs="Times New Roman"/>
                <w:sz w:val="24"/>
                <w:szCs w:val="24"/>
              </w:rPr>
              <w:t>вичном нарушении частей 1, 3, 5, 9, 11 статьи 284 Кодекса Республики Казахстан «Об административном нарушении» предусмотрены меры предупредительного характера.</w:t>
            </w:r>
          </w:p>
          <w:p w:rsidR="00F94A5D" w:rsidRDefault="00B131BD" w:rsidP="00B01500">
            <w:pPr>
              <w:pStyle w:val="a4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73ED">
              <w:rPr>
                <w:rFonts w:ascii="Times New Roman" w:hAnsi="Times New Roman" w:cs="Times New Roman"/>
                <w:sz w:val="24"/>
                <w:szCs w:val="24"/>
              </w:rPr>
              <w:t xml:space="preserve">Вместе с тем,  результаты  анализа сведений по рассмотренным административным делам органами государственных доходов, показывают,  что данные меры не способствуют изменению сознания налогоплательщиков по недопущению нарушений при применении ККМ с фискальной памятью.  </w:t>
            </w:r>
            <w:r w:rsidRPr="00B131BD">
              <w:rPr>
                <w:rFonts w:ascii="Times New Roman" w:hAnsi="Times New Roman" w:cs="Times New Roman"/>
                <w:sz w:val="24"/>
                <w:szCs w:val="24"/>
              </w:rPr>
              <w:t xml:space="preserve">В связи с изложенным, для улучшения налогового администрирования, способствующего снижению уровня теневой экономики в Республике и увеличения налоговых поступлений в бюджет, необходимо </w:t>
            </w:r>
            <w:r w:rsidR="00A57B5E">
              <w:rPr>
                <w:rFonts w:ascii="Times New Roman" w:hAnsi="Times New Roman" w:cs="Times New Roman"/>
                <w:sz w:val="24"/>
                <w:szCs w:val="24"/>
              </w:rPr>
              <w:t xml:space="preserve">усилить контроль </w:t>
            </w:r>
            <w:r w:rsidRPr="00B131BD">
              <w:rPr>
                <w:rFonts w:ascii="Times New Roman" w:hAnsi="Times New Roman" w:cs="Times New Roman"/>
                <w:sz w:val="24"/>
                <w:szCs w:val="24"/>
              </w:rPr>
              <w:t xml:space="preserve">в части </w:t>
            </w:r>
            <w:proofErr w:type="gramStart"/>
            <w:r w:rsidR="00A57B5E">
              <w:rPr>
                <w:rFonts w:ascii="Times New Roman" w:hAnsi="Times New Roman" w:cs="Times New Roman"/>
                <w:sz w:val="24"/>
                <w:szCs w:val="24"/>
              </w:rPr>
              <w:t xml:space="preserve">проверки </w:t>
            </w:r>
            <w:r w:rsidRPr="00B131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7B5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="00A57B5E">
              <w:rPr>
                <w:rFonts w:ascii="Times New Roman" w:hAnsi="Times New Roman" w:cs="Times New Roman"/>
                <w:sz w:val="24"/>
                <w:szCs w:val="24"/>
              </w:rPr>
              <w:t xml:space="preserve"> вопросу наличия</w:t>
            </w:r>
            <w:r w:rsidRPr="00B131BD">
              <w:rPr>
                <w:rFonts w:ascii="Times New Roman" w:hAnsi="Times New Roman" w:cs="Times New Roman"/>
                <w:sz w:val="24"/>
                <w:szCs w:val="24"/>
              </w:rPr>
              <w:t xml:space="preserve"> онлайн-ККМ.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4D115A" w:rsidRPr="008350E2" w:rsidTr="004D115A">
        <w:tc>
          <w:tcPr>
            <w:tcW w:w="567" w:type="dxa"/>
            <w:shd w:val="clear" w:color="auto" w:fill="auto"/>
          </w:tcPr>
          <w:p w:rsidR="004D115A" w:rsidRDefault="004D115A" w:rsidP="003B7195">
            <w:pPr>
              <w:pStyle w:val="a4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shd w:val="clear" w:color="auto" w:fill="auto"/>
          </w:tcPr>
          <w:p w:rsidR="001E436D" w:rsidRDefault="001E436D" w:rsidP="001E436D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4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Пункт 3 </w:t>
            </w:r>
          </w:p>
          <w:p w:rsidR="004D115A" w:rsidRDefault="001E436D" w:rsidP="001E436D">
            <w:pPr>
              <w:spacing w:before="100" w:beforeAutospacing="1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статьи 49</w:t>
            </w:r>
          </w:p>
        </w:tc>
        <w:tc>
          <w:tcPr>
            <w:tcW w:w="4387" w:type="dxa"/>
            <w:gridSpan w:val="2"/>
            <w:shd w:val="clear" w:color="auto" w:fill="auto"/>
          </w:tcPr>
          <w:p w:rsidR="001E436D" w:rsidRPr="004033F3" w:rsidRDefault="001E436D" w:rsidP="001E436D">
            <w:pPr>
              <w:pStyle w:val="a8"/>
              <w:spacing w:before="0" w:beforeAutospacing="0" w:after="0" w:afterAutospacing="0"/>
              <w:ind w:firstLine="301"/>
              <w:contextualSpacing/>
              <w:jc w:val="both"/>
              <w:rPr>
                <w:lang w:eastAsia="en-US"/>
              </w:rPr>
            </w:pPr>
            <w:r w:rsidRPr="004033F3">
              <w:rPr>
                <w:b/>
                <w:color w:val="000000"/>
              </w:rPr>
              <w:t>Статья 49. Общие положения об изменении сроков исполнения налогового обязательства по уплате налогов и (или) плат</w:t>
            </w:r>
          </w:p>
          <w:p w:rsidR="001E436D" w:rsidRDefault="001E436D" w:rsidP="001E436D">
            <w:pPr>
              <w:pStyle w:val="a8"/>
              <w:spacing w:before="0" w:beforeAutospacing="0" w:after="0" w:afterAutospacing="0"/>
              <w:ind w:firstLine="301"/>
              <w:contextualSpacing/>
              <w:jc w:val="both"/>
              <w:rPr>
                <w:lang w:eastAsia="en-US"/>
              </w:rPr>
            </w:pPr>
          </w:p>
          <w:p w:rsidR="001E436D" w:rsidRPr="003A6579" w:rsidRDefault="00B83D69" w:rsidP="001E436D">
            <w:pPr>
              <w:pStyle w:val="a8"/>
              <w:spacing w:before="0" w:beforeAutospacing="0" w:after="0" w:afterAutospacing="0"/>
              <w:ind w:firstLine="301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3. </w:t>
            </w:r>
            <w:r w:rsidR="001E436D" w:rsidRPr="003A6579">
              <w:rPr>
                <w:lang w:eastAsia="en-US"/>
              </w:rPr>
              <w:t xml:space="preserve">Сроки исполнения налогового </w:t>
            </w:r>
            <w:r w:rsidR="001E436D" w:rsidRPr="003A6579">
              <w:rPr>
                <w:lang w:eastAsia="en-US"/>
              </w:rPr>
              <w:lastRenderedPageBreak/>
              <w:t xml:space="preserve">обязательства по налогам, удерживаемым у источника выплаты, акцизам, налогу на добавленную стоимость на товары, импортируемые с территории государств-членов Евразийского экономического союза, а также налогам, поступающим в соответствии с </w:t>
            </w:r>
            <w:bookmarkStart w:id="2" w:name="sub1001050453"/>
            <w:r w:rsidR="001E436D" w:rsidRPr="003A6579">
              <w:rPr>
                <w:bCs/>
                <w:lang w:eastAsia="en-US"/>
              </w:rPr>
              <w:fldChar w:fldCharType="begin"/>
            </w:r>
            <w:r w:rsidR="001E436D" w:rsidRPr="003A6579">
              <w:rPr>
                <w:bCs/>
                <w:lang w:eastAsia="en-US"/>
              </w:rPr>
              <w:instrText xml:space="preserve"> HYPERLINK "jl:30364477.0" </w:instrText>
            </w:r>
            <w:r w:rsidR="001E436D" w:rsidRPr="003A6579">
              <w:rPr>
                <w:bCs/>
                <w:lang w:eastAsia="en-US"/>
              </w:rPr>
              <w:fldChar w:fldCharType="separate"/>
            </w:r>
            <w:r w:rsidR="001E436D" w:rsidRPr="003A6579">
              <w:rPr>
                <w:lang w:eastAsia="en-US"/>
              </w:rPr>
              <w:t>бюджетным законодательством</w:t>
            </w:r>
            <w:r w:rsidR="001E436D" w:rsidRPr="003A6579">
              <w:rPr>
                <w:bCs/>
                <w:lang w:eastAsia="en-US"/>
              </w:rPr>
              <w:fldChar w:fldCharType="end"/>
            </w:r>
            <w:bookmarkEnd w:id="2"/>
            <w:r w:rsidR="001E436D" w:rsidRPr="003A6579">
              <w:rPr>
                <w:lang w:eastAsia="en-US"/>
              </w:rPr>
              <w:t xml:space="preserve"> Республики Казахстан в Национальный фонд Республики Казахстан, изменению не подлежат.</w:t>
            </w:r>
          </w:p>
          <w:p w:rsidR="001E436D" w:rsidRPr="007063F0" w:rsidRDefault="001E436D" w:rsidP="001E436D">
            <w:pPr>
              <w:pStyle w:val="a8"/>
              <w:spacing w:before="0" w:beforeAutospacing="0" w:after="0" w:afterAutospacing="0"/>
              <w:ind w:firstLine="301"/>
              <w:contextualSpacing/>
              <w:jc w:val="both"/>
              <w:rPr>
                <w:b/>
                <w:lang w:eastAsia="en-US"/>
              </w:rPr>
            </w:pPr>
            <w:r w:rsidRPr="003A6579">
              <w:rPr>
                <w:lang w:eastAsia="en-US"/>
              </w:rPr>
              <w:t>Изменение срока уплаты косвенных налогов по импортируемым товарам, за исключением товаров, импортируемых с территории государств-членов Евразийского экономического союза, производится по налогу на добавленную стоимость и акцизу, за исключением акциза по импортируемым товарам, подлежащим маркировке в соответствии с настоящим Кодексом в порядке, определенном пунктами 9 и 10 настоящей статьи</w:t>
            </w:r>
            <w:r w:rsidRPr="007063F0">
              <w:rPr>
                <w:b/>
                <w:lang w:eastAsia="en-US"/>
              </w:rPr>
              <w:t>.</w:t>
            </w:r>
          </w:p>
          <w:p w:rsidR="004D115A" w:rsidRDefault="004D115A" w:rsidP="003B7195">
            <w:pPr>
              <w:pStyle w:val="a4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7" w:type="dxa"/>
            <w:shd w:val="clear" w:color="auto" w:fill="auto"/>
          </w:tcPr>
          <w:p w:rsidR="001E436D" w:rsidRPr="004033F3" w:rsidRDefault="001E436D" w:rsidP="001E436D">
            <w:pPr>
              <w:pStyle w:val="a8"/>
              <w:spacing w:before="0" w:beforeAutospacing="0" w:after="0" w:afterAutospacing="0"/>
              <w:ind w:firstLine="301"/>
              <w:contextualSpacing/>
              <w:jc w:val="both"/>
              <w:rPr>
                <w:lang w:eastAsia="en-US"/>
              </w:rPr>
            </w:pPr>
            <w:r w:rsidRPr="004033F3">
              <w:rPr>
                <w:b/>
                <w:color w:val="000000"/>
              </w:rPr>
              <w:lastRenderedPageBreak/>
              <w:t>Статья 49. Общие положения об изменении сроков исполнения налогового обязательства по уплате налогов и (или) плат</w:t>
            </w:r>
          </w:p>
          <w:p w:rsidR="001E436D" w:rsidRDefault="001E436D" w:rsidP="001E436D">
            <w:pPr>
              <w:pStyle w:val="a8"/>
              <w:spacing w:before="0" w:beforeAutospacing="0" w:after="0" w:afterAutospacing="0"/>
              <w:ind w:firstLine="301"/>
              <w:contextualSpacing/>
              <w:jc w:val="both"/>
              <w:rPr>
                <w:lang w:eastAsia="en-US"/>
              </w:rPr>
            </w:pPr>
          </w:p>
          <w:p w:rsidR="001E436D" w:rsidRDefault="00B83D69" w:rsidP="001E436D">
            <w:pPr>
              <w:pStyle w:val="a8"/>
              <w:spacing w:before="0" w:beforeAutospacing="0" w:after="0" w:afterAutospacing="0"/>
              <w:ind w:firstLine="301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3. </w:t>
            </w:r>
            <w:r w:rsidR="001E436D" w:rsidRPr="003A6579">
              <w:rPr>
                <w:lang w:eastAsia="en-US"/>
              </w:rPr>
              <w:t xml:space="preserve">Сроки исполнения налогового </w:t>
            </w:r>
            <w:r w:rsidR="001E436D" w:rsidRPr="003A6579">
              <w:rPr>
                <w:lang w:eastAsia="en-US"/>
              </w:rPr>
              <w:lastRenderedPageBreak/>
              <w:t xml:space="preserve">обязательства по налогам, удерживаемым у источника выплаты, акцизам, налогу на добавленную стоимость на товары, импортируемые с территории государств-членов Евразийского экономического союза, а также налогам, поступающим в соответствии с </w:t>
            </w:r>
            <w:hyperlink r:id="rId7" w:history="1">
              <w:r w:rsidR="001E436D" w:rsidRPr="003A6579">
                <w:rPr>
                  <w:lang w:eastAsia="en-US"/>
                </w:rPr>
                <w:t>бюджетным законодательством</w:t>
              </w:r>
            </w:hyperlink>
            <w:r w:rsidR="001E436D" w:rsidRPr="003A6579">
              <w:rPr>
                <w:lang w:eastAsia="en-US"/>
              </w:rPr>
              <w:t xml:space="preserve"> Республики Казахстан в Национальный фонд Республики Казахстан, изменению не подлежат.</w:t>
            </w:r>
          </w:p>
          <w:p w:rsidR="001E436D" w:rsidRPr="003A6579" w:rsidRDefault="001E436D" w:rsidP="001E436D">
            <w:pPr>
              <w:pStyle w:val="a8"/>
              <w:spacing w:before="0" w:beforeAutospacing="0" w:after="0" w:afterAutospacing="0"/>
              <w:ind w:firstLine="301"/>
              <w:contextualSpacing/>
              <w:jc w:val="both"/>
              <w:rPr>
                <w:lang w:eastAsia="en-US"/>
              </w:rPr>
            </w:pPr>
            <w:r w:rsidRPr="00240CE2">
              <w:rPr>
                <w:b/>
                <w:lang w:eastAsia="en-US"/>
              </w:rPr>
              <w:t>Не подлежит продлению срок исполнения налогового обязательства по уплате начисленных сумм налогов, платежей в бюджет и пени по результатам проверки после обжалования результатов проверки.</w:t>
            </w:r>
          </w:p>
          <w:p w:rsidR="001E436D" w:rsidRPr="007063F0" w:rsidRDefault="001E436D" w:rsidP="001E436D">
            <w:pPr>
              <w:pStyle w:val="a8"/>
              <w:spacing w:before="0" w:beforeAutospacing="0" w:after="0" w:afterAutospacing="0"/>
              <w:ind w:firstLine="301"/>
              <w:contextualSpacing/>
              <w:jc w:val="both"/>
              <w:rPr>
                <w:b/>
                <w:lang w:eastAsia="en-US"/>
              </w:rPr>
            </w:pPr>
            <w:r w:rsidRPr="003A6579">
              <w:rPr>
                <w:lang w:eastAsia="en-US"/>
              </w:rPr>
              <w:t>Изменение срока уплаты косвенных налогов по импортируемым товарам, за исключением товаров, импортируемых с территории государств-членов Евразийского экономического союза, производится по налогу на добавленную стоимость и акцизу, за исключением акциза по импортируемым товарам, подлежащим маркировке в соответствии с настоящим Кодексом в порядке, определенном пунктами 9 и 10 настоящей статьи</w:t>
            </w:r>
            <w:r w:rsidRPr="007063F0">
              <w:rPr>
                <w:b/>
                <w:lang w:eastAsia="en-US"/>
              </w:rPr>
              <w:t>.</w:t>
            </w:r>
          </w:p>
          <w:p w:rsidR="004D115A" w:rsidRDefault="004D115A" w:rsidP="001E436D">
            <w:pPr>
              <w:pStyle w:val="a4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8" w:type="dxa"/>
            <w:gridSpan w:val="2"/>
            <w:shd w:val="clear" w:color="auto" w:fill="auto"/>
          </w:tcPr>
          <w:p w:rsidR="001E436D" w:rsidRDefault="001E436D" w:rsidP="001E436D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F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целях приведения в соответствие с общим положениям об изменении сроков исполнения налогового обязательства по уплате налогов и (или) плат, предусмотренным главой 6 </w:t>
            </w:r>
            <w:r w:rsidRPr="00CC0F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Налогового кодекса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115A" w:rsidRDefault="004D115A" w:rsidP="001E436D">
            <w:pPr>
              <w:pStyle w:val="a4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15A" w:rsidRPr="008350E2" w:rsidTr="004D115A">
        <w:tc>
          <w:tcPr>
            <w:tcW w:w="567" w:type="dxa"/>
            <w:shd w:val="clear" w:color="auto" w:fill="auto"/>
          </w:tcPr>
          <w:p w:rsidR="004D115A" w:rsidRPr="003C043E" w:rsidRDefault="004D115A" w:rsidP="003B7195">
            <w:pPr>
              <w:pStyle w:val="a4"/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93" w:type="dxa"/>
            <w:shd w:val="clear" w:color="auto" w:fill="auto"/>
          </w:tcPr>
          <w:p w:rsidR="00883F63" w:rsidRDefault="00883F63" w:rsidP="00883F63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3F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Пункт 8 </w:t>
            </w:r>
          </w:p>
          <w:p w:rsidR="004D115A" w:rsidRPr="003C043E" w:rsidRDefault="00883F63" w:rsidP="00883F63">
            <w:pPr>
              <w:spacing w:before="100" w:beforeAutospacing="1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83F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статьи 159</w:t>
            </w:r>
          </w:p>
        </w:tc>
        <w:tc>
          <w:tcPr>
            <w:tcW w:w="4387" w:type="dxa"/>
            <w:gridSpan w:val="2"/>
            <w:shd w:val="clear" w:color="auto" w:fill="auto"/>
          </w:tcPr>
          <w:p w:rsidR="00883F63" w:rsidRPr="003426A6" w:rsidRDefault="00883F63" w:rsidP="00883F63">
            <w:pPr>
              <w:ind w:firstLine="3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6A6">
              <w:rPr>
                <w:rFonts w:ascii="Times New Roman" w:hAnsi="Times New Roman" w:cs="Times New Roman"/>
                <w:b/>
                <w:sz w:val="24"/>
                <w:szCs w:val="24"/>
              </w:rPr>
              <w:t>Статья 159. Решение по результатам налоговой проверки</w:t>
            </w:r>
          </w:p>
          <w:p w:rsidR="00883F63" w:rsidRDefault="00883F63" w:rsidP="00883F63">
            <w:pPr>
              <w:pStyle w:val="a8"/>
              <w:spacing w:before="0" w:beforeAutospacing="0" w:after="0" w:afterAutospacing="0"/>
              <w:ind w:firstLine="301"/>
              <w:contextualSpacing/>
              <w:jc w:val="both"/>
              <w:rPr>
                <w:lang w:eastAsia="en-US"/>
              </w:rPr>
            </w:pPr>
          </w:p>
          <w:p w:rsidR="00883F63" w:rsidRPr="00240CE2" w:rsidRDefault="00883F63" w:rsidP="00883F63">
            <w:pPr>
              <w:pStyle w:val="a8"/>
              <w:spacing w:before="0" w:beforeAutospacing="0" w:after="0" w:afterAutospacing="0"/>
              <w:ind w:firstLine="301"/>
              <w:contextualSpacing/>
              <w:jc w:val="both"/>
              <w:rPr>
                <w:b/>
                <w:lang w:eastAsia="en-US"/>
              </w:rPr>
            </w:pPr>
            <w:r w:rsidRPr="00281F24">
              <w:rPr>
                <w:lang w:eastAsia="en-US"/>
              </w:rPr>
              <w:t>8.</w:t>
            </w:r>
            <w:r>
              <w:rPr>
                <w:lang w:eastAsia="en-US"/>
              </w:rPr>
              <w:t xml:space="preserve"> </w:t>
            </w:r>
            <w:r w:rsidRPr="00415CDB">
              <w:rPr>
                <w:lang w:eastAsia="en-US"/>
              </w:rPr>
              <w:t xml:space="preserve">В случае согласия налогоплательщика (налогового агента) с начисленными суммами налогов, платежей в бюджет и (или) пени, указанными в уведомлении о результатах проверки, сроки исполнения налогового обязательства по уплате налогов, платежей в бюджет, а также обязательства по уплате пени могут быть </w:t>
            </w:r>
            <w:r w:rsidRPr="00240CE2">
              <w:rPr>
                <w:lang w:eastAsia="en-US"/>
              </w:rPr>
              <w:t xml:space="preserve">продлены </w:t>
            </w:r>
            <w:r w:rsidRPr="00240CE2">
              <w:rPr>
                <w:b/>
                <w:lang w:eastAsia="en-US"/>
              </w:rPr>
              <w:t>на шестьдесят рабочих дней по заявлению налогоплательщика (налогового агента) с приложением графика уплаты,</w:t>
            </w:r>
            <w:r w:rsidRPr="00240CE2">
              <w:rPr>
                <w:lang w:eastAsia="en-US"/>
              </w:rPr>
              <w:t xml:space="preserve"> </w:t>
            </w:r>
            <w:r w:rsidRPr="00240CE2">
              <w:rPr>
                <w:b/>
                <w:lang w:eastAsia="en-US"/>
              </w:rPr>
              <w:t xml:space="preserve">если иное не установлено </w:t>
            </w:r>
            <w:bookmarkStart w:id="3" w:name="sub1006048865"/>
            <w:r w:rsidRPr="00240CE2">
              <w:rPr>
                <w:b/>
                <w:lang w:eastAsia="en-US"/>
              </w:rPr>
              <w:fldChar w:fldCharType="begin"/>
            </w:r>
            <w:r w:rsidRPr="00240CE2">
              <w:rPr>
                <w:b/>
                <w:lang w:eastAsia="en-US"/>
              </w:rPr>
              <w:instrText xml:space="preserve"> HYPERLINK "jl:36148637.510000%20" </w:instrText>
            </w:r>
            <w:r w:rsidRPr="00240CE2">
              <w:rPr>
                <w:b/>
                <w:lang w:eastAsia="en-US"/>
              </w:rPr>
              <w:fldChar w:fldCharType="separate"/>
            </w:r>
            <w:r w:rsidRPr="00240CE2">
              <w:rPr>
                <w:b/>
                <w:lang w:eastAsia="en-US"/>
              </w:rPr>
              <w:t>статьей 51</w:t>
            </w:r>
            <w:r w:rsidRPr="00240CE2">
              <w:rPr>
                <w:b/>
                <w:lang w:eastAsia="en-US"/>
              </w:rPr>
              <w:fldChar w:fldCharType="end"/>
            </w:r>
            <w:bookmarkEnd w:id="3"/>
            <w:r w:rsidRPr="00240CE2">
              <w:rPr>
                <w:b/>
                <w:lang w:eastAsia="en-US"/>
              </w:rPr>
              <w:t xml:space="preserve"> настоящего Кодекса.</w:t>
            </w:r>
          </w:p>
          <w:p w:rsidR="00883F63" w:rsidRPr="00240CE2" w:rsidRDefault="00883F63" w:rsidP="00883F63">
            <w:pPr>
              <w:pStyle w:val="a8"/>
              <w:spacing w:before="0" w:beforeAutospacing="0" w:after="0" w:afterAutospacing="0"/>
              <w:ind w:firstLine="301"/>
              <w:contextualSpacing/>
              <w:jc w:val="both"/>
              <w:rPr>
                <w:b/>
                <w:lang w:eastAsia="en-US"/>
              </w:rPr>
            </w:pPr>
            <w:r w:rsidRPr="00240CE2">
              <w:rPr>
                <w:b/>
                <w:lang w:eastAsia="en-US"/>
              </w:rPr>
              <w:t>При этом указанная сумма подлежит уплате в бюджет с начислением пени за каждый день продления срока уплаты и уплачивается равными долями через каждые пятнадцать рабочих дней указанного периода.</w:t>
            </w:r>
          </w:p>
          <w:p w:rsidR="00883F63" w:rsidRPr="00240CE2" w:rsidRDefault="00883F63" w:rsidP="00883F63">
            <w:pPr>
              <w:pStyle w:val="a8"/>
              <w:spacing w:before="0" w:beforeAutospacing="0" w:after="0" w:afterAutospacing="0"/>
              <w:ind w:firstLine="301"/>
              <w:contextualSpacing/>
              <w:jc w:val="both"/>
              <w:rPr>
                <w:b/>
                <w:lang w:eastAsia="en-US"/>
              </w:rPr>
            </w:pPr>
            <w:r w:rsidRPr="00240CE2">
              <w:rPr>
                <w:b/>
                <w:lang w:eastAsia="en-US"/>
              </w:rPr>
              <w:t>Не подлежит продлению срок исполнения налогового обязательства в порядке, определенном настоящим пунктом:</w:t>
            </w:r>
          </w:p>
          <w:p w:rsidR="00883F63" w:rsidRPr="00240CE2" w:rsidRDefault="00883F63" w:rsidP="00883F63">
            <w:pPr>
              <w:pStyle w:val="a8"/>
              <w:spacing w:before="0" w:beforeAutospacing="0" w:after="0" w:afterAutospacing="0"/>
              <w:ind w:firstLine="301"/>
              <w:contextualSpacing/>
              <w:jc w:val="both"/>
              <w:rPr>
                <w:b/>
                <w:lang w:eastAsia="en-US"/>
              </w:rPr>
            </w:pPr>
            <w:r w:rsidRPr="00240CE2">
              <w:rPr>
                <w:b/>
                <w:lang w:eastAsia="en-US"/>
              </w:rPr>
              <w:t>по уплате начисленных по результатам проверки сумм акциза и налогов, удерживаемых у источника выплаты;</w:t>
            </w:r>
          </w:p>
          <w:p w:rsidR="004D115A" w:rsidRPr="00883F63" w:rsidRDefault="00883F63" w:rsidP="003052A4">
            <w:pPr>
              <w:pStyle w:val="a8"/>
              <w:spacing w:before="0" w:beforeAutospacing="0" w:after="0" w:afterAutospacing="0"/>
              <w:ind w:firstLine="301"/>
              <w:contextualSpacing/>
              <w:jc w:val="both"/>
              <w:rPr>
                <w:b/>
              </w:rPr>
            </w:pPr>
            <w:r w:rsidRPr="00240CE2">
              <w:rPr>
                <w:b/>
                <w:lang w:eastAsia="en-US"/>
              </w:rPr>
              <w:t>по уплате начисленных сумм налогов, платежей в бюджет и пени по результатам проверки после обжалования результатов проверки.</w:t>
            </w:r>
          </w:p>
        </w:tc>
        <w:tc>
          <w:tcPr>
            <w:tcW w:w="4387" w:type="dxa"/>
            <w:shd w:val="clear" w:color="auto" w:fill="auto"/>
          </w:tcPr>
          <w:p w:rsidR="00883F63" w:rsidRPr="003426A6" w:rsidRDefault="00883F63" w:rsidP="00883F63">
            <w:pPr>
              <w:ind w:firstLine="3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6A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159. Решение по результатам налоговой проверки</w:t>
            </w:r>
          </w:p>
          <w:p w:rsidR="00883F63" w:rsidRDefault="00883F63" w:rsidP="00883F63">
            <w:pPr>
              <w:pStyle w:val="a8"/>
              <w:spacing w:before="0" w:beforeAutospacing="0" w:after="0" w:afterAutospacing="0"/>
              <w:ind w:firstLine="301"/>
              <w:contextualSpacing/>
              <w:jc w:val="both"/>
              <w:rPr>
                <w:lang w:eastAsia="en-US"/>
              </w:rPr>
            </w:pPr>
          </w:p>
          <w:p w:rsidR="00883F63" w:rsidRPr="006F7032" w:rsidRDefault="00883F63" w:rsidP="00883F63">
            <w:pPr>
              <w:pStyle w:val="a8"/>
              <w:spacing w:before="0" w:beforeAutospacing="0" w:after="0" w:afterAutospacing="0"/>
              <w:ind w:firstLine="301"/>
              <w:contextualSpacing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8. </w:t>
            </w:r>
            <w:r w:rsidRPr="00415CDB">
              <w:rPr>
                <w:lang w:eastAsia="en-US"/>
              </w:rPr>
              <w:t xml:space="preserve">В случае согласия налогоплательщика (налогового агента) с начисленными суммами налогов, платежей в бюджет и (или) пени, указанными в уведомлении о результатах проверки, сроки исполнения налогового обязательства по уплате налогов, платежей в бюджет, а также обязательства по уплате пени могут быть продлены </w:t>
            </w:r>
            <w:r w:rsidRPr="00240CE2">
              <w:rPr>
                <w:b/>
                <w:lang w:eastAsia="en-US"/>
              </w:rPr>
              <w:t>в соответствии с главой 6 настоящего Кодекса.</w:t>
            </w:r>
          </w:p>
          <w:p w:rsidR="004D115A" w:rsidRPr="00883F63" w:rsidRDefault="004D115A" w:rsidP="003B7195">
            <w:pPr>
              <w:pStyle w:val="a4"/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8" w:type="dxa"/>
            <w:gridSpan w:val="2"/>
            <w:shd w:val="clear" w:color="auto" w:fill="auto"/>
          </w:tcPr>
          <w:p w:rsidR="004D115A" w:rsidRPr="003C043E" w:rsidRDefault="00883F63" w:rsidP="00883F63">
            <w:pPr>
              <w:pStyle w:val="a4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C0F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целях приведения в соответствие с общим положениям </w:t>
            </w:r>
            <w:r w:rsidRPr="00CC0F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 изменении сроков исполнения налогового обязательства по уплате налогов и (или) плат, предусмотренным главой 6 Налогового кодекса</w:t>
            </w:r>
            <w:r w:rsidR="00A031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D115A" w:rsidRPr="005B5986" w:rsidTr="004D115A">
        <w:tc>
          <w:tcPr>
            <w:tcW w:w="567" w:type="dxa"/>
            <w:shd w:val="clear" w:color="auto" w:fill="auto"/>
          </w:tcPr>
          <w:p w:rsidR="004D115A" w:rsidRPr="003C043E" w:rsidRDefault="004D115A" w:rsidP="003B7195">
            <w:pPr>
              <w:pStyle w:val="a4"/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93" w:type="dxa"/>
            <w:shd w:val="clear" w:color="auto" w:fill="auto"/>
          </w:tcPr>
          <w:p w:rsidR="005B5986" w:rsidRPr="005B5986" w:rsidRDefault="005B5986" w:rsidP="005B5986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Pr="005B59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одпункт </w:t>
            </w:r>
          </w:p>
          <w:p w:rsidR="005B5986" w:rsidRPr="005B5986" w:rsidRDefault="005B5986" w:rsidP="005B5986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9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7-1) </w:t>
            </w:r>
          </w:p>
          <w:p w:rsidR="005B5986" w:rsidRPr="005B5986" w:rsidRDefault="005B5986" w:rsidP="005B5986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9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пункта 1 </w:t>
            </w:r>
          </w:p>
          <w:p w:rsidR="004D115A" w:rsidRPr="003C043E" w:rsidRDefault="005B5986" w:rsidP="005B5986">
            <w:pPr>
              <w:spacing w:before="100" w:beforeAutospacing="1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B59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статьи 155</w:t>
            </w:r>
          </w:p>
        </w:tc>
        <w:tc>
          <w:tcPr>
            <w:tcW w:w="4387" w:type="dxa"/>
            <w:gridSpan w:val="2"/>
            <w:shd w:val="clear" w:color="auto" w:fill="auto"/>
          </w:tcPr>
          <w:p w:rsidR="005B5986" w:rsidRPr="005B5986" w:rsidRDefault="005B5986" w:rsidP="005B5986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59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Статья 155. Права и обязанности должностных лиц налогового органа при проведении налоговой проверки </w:t>
            </w:r>
          </w:p>
          <w:p w:rsidR="005B5986" w:rsidRPr="005B5986" w:rsidRDefault="005B5986" w:rsidP="005B5986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5986" w:rsidRPr="005B5986" w:rsidRDefault="005B5986" w:rsidP="005B5986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59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1. При проведении налоговой проверки должностные лица налогового органа имеют право:</w:t>
            </w:r>
          </w:p>
          <w:p w:rsidR="005B5986" w:rsidRPr="005B5986" w:rsidRDefault="005B5986" w:rsidP="005B5986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5986" w:rsidRPr="003F0CCE" w:rsidRDefault="005B5986" w:rsidP="005B5986">
            <w:pPr>
              <w:pStyle w:val="a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0C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7-1)  (Отсутствует)</w:t>
            </w:r>
          </w:p>
          <w:p w:rsidR="004D115A" w:rsidRPr="003C043E" w:rsidRDefault="004D115A" w:rsidP="005B5986">
            <w:pPr>
              <w:pStyle w:val="a4"/>
              <w:ind w:firstLine="70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387" w:type="dxa"/>
            <w:shd w:val="clear" w:color="auto" w:fill="auto"/>
          </w:tcPr>
          <w:p w:rsidR="005B5986" w:rsidRPr="005B5986" w:rsidRDefault="005B5986" w:rsidP="005B5986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59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Статья 155. Права и обязанности должностных лиц налогового органа при проведении налоговой проверки </w:t>
            </w:r>
          </w:p>
          <w:p w:rsidR="005B5986" w:rsidRPr="005B5986" w:rsidRDefault="005B5986" w:rsidP="005B5986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5986" w:rsidRPr="005B5986" w:rsidRDefault="005B5986" w:rsidP="005B5986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59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При проведении налоговой проверки должностные лица налогового органа имеют право:</w:t>
            </w:r>
          </w:p>
          <w:p w:rsidR="005B5986" w:rsidRPr="005B5986" w:rsidRDefault="005B5986" w:rsidP="005B5986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5986" w:rsidRPr="003F0CCE" w:rsidRDefault="005B5986" w:rsidP="005B5986">
            <w:pPr>
              <w:pStyle w:val="a4"/>
              <w:jc w:val="both"/>
              <w:rPr>
                <w:b/>
                <w:color w:val="000000"/>
                <w:sz w:val="28"/>
              </w:rPr>
            </w:pPr>
            <w:r w:rsidRPr="003F0C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7-1) в целях соответствия налогового учета налогоплательщика (налогового агента) требованиям налогового законодательства Республики Казахстан определять достоверность операций и событий, связанных с исполнением налогового обязательства, являющегося предметом налоговой проверки.</w:t>
            </w:r>
          </w:p>
          <w:p w:rsidR="004D115A" w:rsidRPr="005B5986" w:rsidRDefault="004D115A" w:rsidP="005B5986">
            <w:pPr>
              <w:pStyle w:val="a4"/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8" w:type="dxa"/>
            <w:gridSpan w:val="2"/>
            <w:shd w:val="clear" w:color="auto" w:fill="auto"/>
          </w:tcPr>
          <w:p w:rsidR="00845819" w:rsidRPr="00CF1D74" w:rsidRDefault="00C41EE4" w:rsidP="00845819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  <w:r w:rsidR="008458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связи с внесением изменений в Закон РК </w:t>
            </w:r>
            <w:r w:rsidR="00845819" w:rsidRPr="00845819">
              <w:rPr>
                <w:rFonts w:ascii="Times New Roman" w:eastAsia="Times New Roman" w:hAnsi="Times New Roman" w:cs="Times New Roman"/>
                <w:sz w:val="24"/>
                <w:szCs w:val="24"/>
              </w:rPr>
              <w:t>«О бухгалтерском учете и финансовой отчетности»</w:t>
            </w:r>
            <w:r w:rsidR="008458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</w:t>
            </w:r>
            <w:r w:rsidR="00845819" w:rsidRPr="00CF1D74">
              <w:rPr>
                <w:rFonts w:ascii="Times New Roman" w:eastAsia="Times New Roman" w:hAnsi="Times New Roman" w:cs="Times New Roman"/>
                <w:sz w:val="24"/>
                <w:szCs w:val="24"/>
              </w:rPr>
              <w:t>исключения практики формального составления бухгалтерских документов и бухгалтерских записей по фиктивным финансово-хозяйственным операциям в целях минимизаций налоговых обязательств.</w:t>
            </w:r>
          </w:p>
          <w:p w:rsidR="004D115A" w:rsidRDefault="00C41EE4" w:rsidP="006123AF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</w:t>
            </w:r>
            <w:r w:rsidR="00845819"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с тем, п</w:t>
            </w:r>
            <w:r w:rsidR="005B5986" w:rsidRPr="005B5986">
              <w:rPr>
                <w:rFonts w:ascii="Times New Roman" w:eastAsia="Times New Roman" w:hAnsi="Times New Roman" w:cs="Times New Roman"/>
                <w:sz w:val="24"/>
                <w:szCs w:val="24"/>
              </w:rPr>
              <w:t>роработка вопроса по внесению предложений в налоговое законодательство в части возможности определения налоговыми органами фактической поставки товаров, выполнения работ и оказания услуг закреплена пунктом 57 Плана мероприятий по противодействию теневой экономике на 2019-2021 годы (ППРК от 29 декабря 2019 года № 921).</w:t>
            </w:r>
          </w:p>
          <w:p w:rsidR="006123AF" w:rsidRPr="005B5986" w:rsidRDefault="006123AF" w:rsidP="006123AF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115A" w:rsidRPr="008350E2" w:rsidTr="004D115A">
        <w:tc>
          <w:tcPr>
            <w:tcW w:w="567" w:type="dxa"/>
            <w:shd w:val="clear" w:color="auto" w:fill="auto"/>
          </w:tcPr>
          <w:p w:rsidR="004D115A" w:rsidRPr="003C043E" w:rsidRDefault="004D115A" w:rsidP="003B7195">
            <w:pPr>
              <w:pStyle w:val="a4"/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93" w:type="dxa"/>
            <w:shd w:val="clear" w:color="auto" w:fill="auto"/>
          </w:tcPr>
          <w:p w:rsidR="006123AF" w:rsidRPr="006123AF" w:rsidRDefault="006123AF" w:rsidP="006123AF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Pr="006123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одпункт </w:t>
            </w:r>
          </w:p>
          <w:p w:rsidR="006123AF" w:rsidRPr="006123AF" w:rsidRDefault="006123AF" w:rsidP="006123AF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3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4-1) </w:t>
            </w:r>
          </w:p>
          <w:p w:rsidR="006123AF" w:rsidRPr="006123AF" w:rsidRDefault="006123AF" w:rsidP="006123AF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3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пункта 2</w:t>
            </w:r>
          </w:p>
          <w:p w:rsidR="004D115A" w:rsidRPr="003C043E" w:rsidRDefault="006123AF" w:rsidP="006123AF">
            <w:pPr>
              <w:spacing w:before="100" w:beforeAutospacing="1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123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статьи 156</w:t>
            </w:r>
          </w:p>
        </w:tc>
        <w:tc>
          <w:tcPr>
            <w:tcW w:w="4387" w:type="dxa"/>
            <w:gridSpan w:val="2"/>
            <w:shd w:val="clear" w:color="auto" w:fill="auto"/>
          </w:tcPr>
          <w:p w:rsidR="006123AF" w:rsidRPr="006123AF" w:rsidRDefault="006123AF" w:rsidP="006123AF">
            <w:pPr>
              <w:pStyle w:val="a8"/>
              <w:spacing w:before="0" w:beforeAutospacing="0" w:after="0" w:afterAutospacing="0"/>
              <w:ind w:firstLine="697"/>
              <w:jc w:val="both"/>
              <w:rPr>
                <w:rFonts w:eastAsia="Calibri"/>
                <w:bCs/>
                <w:lang w:eastAsia="en-US"/>
              </w:rPr>
            </w:pPr>
            <w:r w:rsidRPr="006123AF">
              <w:rPr>
                <w:rFonts w:eastAsia="Calibri"/>
                <w:bCs/>
                <w:lang w:eastAsia="en-US"/>
              </w:rPr>
              <w:t xml:space="preserve">Статья 156. Права и обязанности налогоплательщика (налогового агента) при проведении налоговой проверки </w:t>
            </w:r>
          </w:p>
          <w:p w:rsidR="006123AF" w:rsidRPr="006123AF" w:rsidRDefault="006123AF" w:rsidP="006123AF">
            <w:pPr>
              <w:pStyle w:val="a8"/>
              <w:spacing w:before="0" w:beforeAutospacing="0" w:after="0" w:afterAutospacing="0"/>
              <w:ind w:firstLine="697"/>
              <w:jc w:val="both"/>
              <w:rPr>
                <w:rFonts w:eastAsia="Calibri"/>
                <w:b/>
                <w:bCs/>
                <w:lang w:eastAsia="en-US"/>
              </w:rPr>
            </w:pPr>
          </w:p>
          <w:p w:rsidR="006123AF" w:rsidRPr="006123AF" w:rsidRDefault="006123AF" w:rsidP="006123AF">
            <w:pPr>
              <w:pStyle w:val="a8"/>
              <w:spacing w:before="0" w:beforeAutospacing="0" w:after="0" w:afterAutospacing="0"/>
              <w:ind w:firstLine="697"/>
              <w:jc w:val="both"/>
              <w:rPr>
                <w:color w:val="000000"/>
              </w:rPr>
            </w:pPr>
            <w:r w:rsidRPr="006123AF">
              <w:rPr>
                <w:color w:val="000000"/>
              </w:rPr>
              <w:t>2. Налогоплательщик (налоговый агент) при проведении налоговых проверок обязан:</w:t>
            </w:r>
          </w:p>
          <w:p w:rsidR="006123AF" w:rsidRPr="006123AF" w:rsidRDefault="006123AF" w:rsidP="006123AF">
            <w:pPr>
              <w:pStyle w:val="a8"/>
              <w:spacing w:before="0" w:beforeAutospacing="0" w:after="0" w:afterAutospacing="0"/>
              <w:ind w:firstLine="697"/>
              <w:rPr>
                <w:rFonts w:eastAsia="Calibri"/>
                <w:b/>
                <w:bCs/>
                <w:lang w:eastAsia="en-US"/>
              </w:rPr>
            </w:pPr>
          </w:p>
          <w:p w:rsidR="006123AF" w:rsidRPr="006123AF" w:rsidRDefault="006123AF" w:rsidP="006123AF">
            <w:pPr>
              <w:pStyle w:val="a8"/>
              <w:spacing w:before="0" w:beforeAutospacing="0" w:after="0" w:afterAutospacing="0"/>
              <w:ind w:firstLine="697"/>
              <w:rPr>
                <w:rFonts w:eastAsia="Calibri"/>
                <w:b/>
                <w:bCs/>
                <w:lang w:eastAsia="en-US"/>
              </w:rPr>
            </w:pPr>
            <w:r w:rsidRPr="006123AF">
              <w:rPr>
                <w:rFonts w:eastAsia="Calibri"/>
                <w:b/>
                <w:bCs/>
                <w:lang w:eastAsia="en-US"/>
              </w:rPr>
              <w:t>4-1) (Отсутствует)</w:t>
            </w:r>
          </w:p>
          <w:p w:rsidR="004D115A" w:rsidRPr="003C043E" w:rsidRDefault="004D115A" w:rsidP="006123AF">
            <w:pPr>
              <w:pStyle w:val="a4"/>
              <w:ind w:firstLine="70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387" w:type="dxa"/>
            <w:shd w:val="clear" w:color="auto" w:fill="auto"/>
          </w:tcPr>
          <w:p w:rsidR="006123AF" w:rsidRPr="006123AF" w:rsidRDefault="006123AF" w:rsidP="006123AF">
            <w:pPr>
              <w:pStyle w:val="a8"/>
              <w:spacing w:before="0" w:beforeAutospacing="0" w:after="0" w:afterAutospacing="0"/>
              <w:ind w:firstLine="697"/>
              <w:jc w:val="both"/>
              <w:rPr>
                <w:rFonts w:eastAsia="Calibri"/>
                <w:bCs/>
                <w:lang w:eastAsia="en-US"/>
              </w:rPr>
            </w:pPr>
            <w:r w:rsidRPr="006123AF">
              <w:rPr>
                <w:rFonts w:eastAsia="Calibri"/>
                <w:bCs/>
                <w:lang w:eastAsia="en-US"/>
              </w:rPr>
              <w:t xml:space="preserve">Статья 156. Права и обязанности налогоплательщика (налогового агента) при проведении налоговой проверки </w:t>
            </w:r>
          </w:p>
          <w:p w:rsidR="006123AF" w:rsidRPr="006123AF" w:rsidRDefault="006123AF" w:rsidP="006123AF">
            <w:pPr>
              <w:shd w:val="clear" w:color="auto" w:fill="FFFFFF"/>
              <w:tabs>
                <w:tab w:val="left" w:pos="567"/>
                <w:tab w:val="left" w:pos="709"/>
              </w:tabs>
              <w:ind w:firstLine="709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</w:p>
          <w:p w:rsidR="006123AF" w:rsidRPr="006123AF" w:rsidRDefault="006123AF" w:rsidP="006123AF">
            <w:pPr>
              <w:pStyle w:val="a8"/>
              <w:spacing w:before="0" w:beforeAutospacing="0" w:after="0" w:afterAutospacing="0"/>
              <w:ind w:firstLine="697"/>
              <w:rPr>
                <w:color w:val="000000"/>
              </w:rPr>
            </w:pPr>
            <w:r w:rsidRPr="006123AF">
              <w:rPr>
                <w:color w:val="000000"/>
              </w:rPr>
              <w:t>2. Налогоплательщик (налоговый агент) при проведении налоговых проверок обязан:</w:t>
            </w:r>
          </w:p>
          <w:p w:rsidR="006123AF" w:rsidRPr="006123AF" w:rsidRDefault="006123AF" w:rsidP="006123AF">
            <w:pPr>
              <w:pStyle w:val="a8"/>
              <w:spacing w:before="0" w:beforeAutospacing="0" w:after="0" w:afterAutospacing="0"/>
              <w:ind w:firstLine="697"/>
              <w:rPr>
                <w:color w:val="000000"/>
              </w:rPr>
            </w:pPr>
          </w:p>
          <w:p w:rsidR="006123AF" w:rsidRPr="006123AF" w:rsidRDefault="006123AF" w:rsidP="006123AF">
            <w:pPr>
              <w:pStyle w:val="a8"/>
              <w:spacing w:before="0" w:beforeAutospacing="0" w:after="0" w:afterAutospacing="0"/>
              <w:ind w:firstLine="697"/>
              <w:jc w:val="both"/>
              <w:rPr>
                <w:b/>
                <w:color w:val="000000"/>
              </w:rPr>
            </w:pPr>
            <w:r w:rsidRPr="006123AF">
              <w:rPr>
                <w:b/>
                <w:color w:val="000000"/>
              </w:rPr>
              <w:t xml:space="preserve">4-1) обеспечить раскрытие информации и обстоятельств, свидетельствующих о факте совершения операции или события в </w:t>
            </w:r>
            <w:r w:rsidRPr="006123AF">
              <w:rPr>
                <w:b/>
                <w:color w:val="000000"/>
              </w:rPr>
              <w:lastRenderedPageBreak/>
              <w:t>ходе осуществления предпринимательской деятельности.</w:t>
            </w:r>
          </w:p>
          <w:p w:rsidR="004D115A" w:rsidRPr="006123AF" w:rsidRDefault="004D115A" w:rsidP="006123AF">
            <w:pPr>
              <w:pStyle w:val="a4"/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8" w:type="dxa"/>
            <w:gridSpan w:val="2"/>
            <w:shd w:val="clear" w:color="auto" w:fill="auto"/>
          </w:tcPr>
          <w:p w:rsidR="006123AF" w:rsidRPr="00CF1D74" w:rsidRDefault="006123AF" w:rsidP="006123AF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   В связи с внесением изменений в Закон РК </w:t>
            </w:r>
            <w:r w:rsidRPr="00845819">
              <w:rPr>
                <w:rFonts w:ascii="Times New Roman" w:eastAsia="Times New Roman" w:hAnsi="Times New Roman" w:cs="Times New Roman"/>
                <w:sz w:val="24"/>
                <w:szCs w:val="24"/>
              </w:rPr>
              <w:t>«О бухгалтерском учете и финансовой отчетности»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</w:t>
            </w:r>
            <w:r w:rsidRPr="00CF1D74">
              <w:rPr>
                <w:rFonts w:ascii="Times New Roman" w:eastAsia="Times New Roman" w:hAnsi="Times New Roman" w:cs="Times New Roman"/>
                <w:sz w:val="24"/>
                <w:szCs w:val="24"/>
              </w:rPr>
              <w:t>исключения практики формального составления бухгалтерских документов и бухгалтерских записей по фиктивным финансово-хозяйственным операциям в целях минимизаций налоговых обязательств.</w:t>
            </w:r>
          </w:p>
          <w:p w:rsidR="004D115A" w:rsidRPr="003C043E" w:rsidRDefault="006123AF" w:rsidP="007623F5">
            <w:pPr>
              <w:pStyle w:val="a4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с тем, п</w:t>
            </w:r>
            <w:r w:rsidRPr="005B59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роработка вопроса по внесению предложений в </w:t>
            </w:r>
            <w:r w:rsidRPr="005B59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налоговое законодательство в части возможности определения налоговыми органами фактической поставки товаров, выполнения работ и оказания услуг закреплена пунктом 57 Плана мероприятий по противодействию теневой экономике на 2019-2021 годы (ППРК от 29 декабря 2019 года № 921).</w:t>
            </w:r>
          </w:p>
        </w:tc>
      </w:tr>
      <w:tr w:rsidR="00CF1D74" w:rsidRPr="008350E2" w:rsidTr="006F168C">
        <w:tc>
          <w:tcPr>
            <w:tcW w:w="15452" w:type="dxa"/>
            <w:gridSpan w:val="7"/>
            <w:shd w:val="clear" w:color="auto" w:fill="auto"/>
          </w:tcPr>
          <w:p w:rsidR="00CF1D74" w:rsidRPr="00CF1D74" w:rsidRDefault="00CF1D74" w:rsidP="00CF1D7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F1D7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Закон Республики Казахстан от 28 февраля 2007 года N 234 </w:t>
            </w:r>
          </w:p>
          <w:p w:rsidR="00CF1D74" w:rsidRPr="003C043E" w:rsidRDefault="00CF1D74" w:rsidP="00CF1D7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F1D7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«О бухгалтерском учете и финансовой отчетности»</w:t>
            </w:r>
          </w:p>
        </w:tc>
      </w:tr>
      <w:tr w:rsidR="004D115A" w:rsidRPr="008350E2" w:rsidTr="004D115A">
        <w:tc>
          <w:tcPr>
            <w:tcW w:w="567" w:type="dxa"/>
            <w:shd w:val="clear" w:color="auto" w:fill="auto"/>
          </w:tcPr>
          <w:p w:rsidR="004D115A" w:rsidRPr="003C043E" w:rsidRDefault="004D115A" w:rsidP="003B7195">
            <w:pPr>
              <w:pStyle w:val="a4"/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93" w:type="dxa"/>
            <w:shd w:val="clear" w:color="auto" w:fill="auto"/>
          </w:tcPr>
          <w:p w:rsidR="00CF1D74" w:rsidRPr="00CF1D74" w:rsidRDefault="00CF1D74" w:rsidP="00CF1D74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D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Абзац 5</w:t>
            </w:r>
          </w:p>
          <w:p w:rsidR="00CF1D74" w:rsidRDefault="00CF1D74" w:rsidP="00CF1D74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D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пункта 3 </w:t>
            </w:r>
          </w:p>
          <w:p w:rsidR="004D115A" w:rsidRPr="00CF1D74" w:rsidRDefault="00CF1D74" w:rsidP="00CF1D74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1D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статьи 6</w:t>
            </w:r>
          </w:p>
        </w:tc>
        <w:tc>
          <w:tcPr>
            <w:tcW w:w="4387" w:type="dxa"/>
            <w:gridSpan w:val="2"/>
            <w:shd w:val="clear" w:color="auto" w:fill="auto"/>
          </w:tcPr>
          <w:p w:rsidR="00CF1D74" w:rsidRPr="00CF1D74" w:rsidRDefault="00CF1D74" w:rsidP="00CF1D74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Статья 6. Система бухгалтерского учета </w:t>
            </w:r>
          </w:p>
          <w:p w:rsidR="00CF1D74" w:rsidRPr="00CF1D74" w:rsidRDefault="00CF1D74" w:rsidP="00CF1D74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1D74" w:rsidRPr="00CF1D74" w:rsidRDefault="00CF1D74" w:rsidP="00CF1D74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" w:name="z34"/>
            <w:r w:rsidRPr="00CF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Операции и события отражаются в системе бухгалтерского учета, при этом должны обеспечиваться: </w:t>
            </w:r>
          </w:p>
          <w:bookmarkEnd w:id="4"/>
          <w:p w:rsidR="00CF1D74" w:rsidRPr="00CF1D74" w:rsidRDefault="00CF1D74" w:rsidP="00CF1D74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адекватное подкрепление бухгалтерских записей оригиналами первичных документов и отражение в бухгалтерских записях всех операций и событий; </w:t>
            </w:r>
          </w:p>
          <w:p w:rsidR="00CF1D74" w:rsidRPr="00CF1D74" w:rsidRDefault="00CF1D74" w:rsidP="00CF1D74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D74">
              <w:rPr>
                <w:rFonts w:ascii="Times New Roman" w:eastAsia="Times New Roman" w:hAnsi="Times New Roman" w:cs="Times New Roman"/>
                <w:sz w:val="24"/>
                <w:szCs w:val="24"/>
              </w:rPr>
              <w:t>2) хронологическая и своевременная регистрация операций и событий;</w:t>
            </w:r>
          </w:p>
          <w:p w:rsidR="00CF1D74" w:rsidRPr="00CF1D74" w:rsidRDefault="00CF1D74" w:rsidP="00CF1D74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приведение в соответствие синтетического (итогового) учета с аналитическим (детальным). </w:t>
            </w:r>
          </w:p>
          <w:p w:rsidR="004D115A" w:rsidRPr="00CF1D74" w:rsidRDefault="004D115A" w:rsidP="00CF1D74">
            <w:pPr>
              <w:pStyle w:val="a4"/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7" w:type="dxa"/>
            <w:shd w:val="clear" w:color="auto" w:fill="auto"/>
          </w:tcPr>
          <w:p w:rsidR="00CF1D74" w:rsidRPr="00CF1D74" w:rsidRDefault="00CF1D74" w:rsidP="00CF1D74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Статья 6. Система бухгалтерского учета </w:t>
            </w:r>
          </w:p>
          <w:p w:rsidR="00CF1D74" w:rsidRPr="00CF1D74" w:rsidRDefault="00CF1D74" w:rsidP="00CF1D74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1D74" w:rsidRPr="00CF1D74" w:rsidRDefault="00CF1D74" w:rsidP="00CF1D74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Операции и события отражаются в системе бухгалтерского учета, при этом должны обеспечиваться: </w:t>
            </w:r>
          </w:p>
          <w:p w:rsidR="00CF1D74" w:rsidRPr="00CF1D74" w:rsidRDefault="00CF1D74" w:rsidP="00CF1D74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адекватное подкрепление бухгалтерских записей оригиналами первичных документов и отражение в бухгалтерских записях всех операций и событий; </w:t>
            </w:r>
          </w:p>
          <w:p w:rsidR="00CF1D74" w:rsidRPr="00CF1D74" w:rsidRDefault="00CF1D74" w:rsidP="00CF1D74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D74">
              <w:rPr>
                <w:rFonts w:ascii="Times New Roman" w:eastAsia="Times New Roman" w:hAnsi="Times New Roman" w:cs="Times New Roman"/>
                <w:sz w:val="24"/>
                <w:szCs w:val="24"/>
              </w:rPr>
              <w:t>2) хронологическая и своевременная регистрация операций и событий;</w:t>
            </w:r>
          </w:p>
          <w:p w:rsidR="00CF1D74" w:rsidRPr="00CF1D74" w:rsidRDefault="00CF1D74" w:rsidP="00CF1D74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D74">
              <w:rPr>
                <w:rFonts w:ascii="Times New Roman" w:eastAsia="Times New Roman" w:hAnsi="Times New Roman" w:cs="Times New Roman"/>
                <w:sz w:val="24"/>
                <w:szCs w:val="24"/>
              </w:rPr>
              <w:t>3) приведение в соответствие синтетического (итогового) учета с аналитическим (детальным).</w:t>
            </w:r>
          </w:p>
          <w:p w:rsidR="004D115A" w:rsidRPr="00CF1D74" w:rsidRDefault="00CF1D74" w:rsidP="00CF1D74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F1D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 этом не допускается принятие к бухгалтерскому учету документов, которыми оформляются не имевшие места факты финансово-хозяйственных операций.</w:t>
            </w:r>
          </w:p>
        </w:tc>
        <w:tc>
          <w:tcPr>
            <w:tcW w:w="4118" w:type="dxa"/>
            <w:gridSpan w:val="2"/>
            <w:shd w:val="clear" w:color="auto" w:fill="auto"/>
          </w:tcPr>
          <w:p w:rsidR="00CF1D74" w:rsidRPr="00CF1D74" w:rsidRDefault="00CF1D74" w:rsidP="00CF1D74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D7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Предлагаемая норма направлена для исключения практики формального составления бухгалтерских документов и бухгалтерских записей по фиктивным финансово-хозяйственным операциям в целях минимизаций налоговых обязательств.</w:t>
            </w:r>
          </w:p>
          <w:p w:rsidR="00CF1D74" w:rsidRPr="00CF1D74" w:rsidRDefault="00CF1D74" w:rsidP="00CF1D74">
            <w:pPr>
              <w:pStyle w:val="a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1D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Международный опыт</w:t>
            </w:r>
          </w:p>
          <w:p w:rsidR="004D115A" w:rsidRPr="003C043E" w:rsidRDefault="00CF1D74" w:rsidP="00CF1D74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gramStart"/>
            <w:r w:rsidRPr="00CF1D74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соответствий</w:t>
            </w:r>
            <w:proofErr w:type="gramEnd"/>
            <w:r w:rsidRPr="00CF1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пунктом 1 статьи 9 Федерального закона РФ «О бухгалтерском учете» каждый факт хозяйственной жизни подлежит оформлению первичным учетным документом. Не допускается принятие к бухгалтерскому учету документов, которыми оформляются не имевшие места факты хозяйственной жизни, в том числе лежащие в основе мнимых и притворных сделок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D115A" w:rsidRPr="008350E2" w:rsidTr="00B97F68">
        <w:tc>
          <w:tcPr>
            <w:tcW w:w="15452" w:type="dxa"/>
            <w:gridSpan w:val="7"/>
            <w:shd w:val="clear" w:color="auto" w:fill="auto"/>
          </w:tcPr>
          <w:p w:rsidR="004D115A" w:rsidRPr="003C043E" w:rsidRDefault="004D115A" w:rsidP="004D115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3678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Предпринимательский кодекс Республики Казахстан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A3678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от 29 октября 2015 года № 375-V ЗРК</w:t>
            </w:r>
          </w:p>
        </w:tc>
      </w:tr>
      <w:tr w:rsidR="004D115A" w:rsidRPr="008350E2" w:rsidTr="004D115A">
        <w:tc>
          <w:tcPr>
            <w:tcW w:w="567" w:type="dxa"/>
            <w:shd w:val="clear" w:color="auto" w:fill="auto"/>
          </w:tcPr>
          <w:p w:rsidR="004D115A" w:rsidRDefault="004D115A" w:rsidP="003B7195">
            <w:pPr>
              <w:pStyle w:val="a4"/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D115A" w:rsidRDefault="004D115A" w:rsidP="003B7195">
            <w:pPr>
              <w:pStyle w:val="a4"/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D115A" w:rsidRDefault="004D115A" w:rsidP="003B7195">
            <w:pPr>
              <w:pStyle w:val="a4"/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D115A" w:rsidRDefault="004D115A" w:rsidP="003B7195">
            <w:pPr>
              <w:pStyle w:val="a4"/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D115A" w:rsidRDefault="004D115A" w:rsidP="003B7195">
            <w:pPr>
              <w:pStyle w:val="a4"/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D115A" w:rsidRDefault="004D115A" w:rsidP="003B7195">
            <w:pPr>
              <w:pStyle w:val="a4"/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D115A" w:rsidRDefault="004D115A" w:rsidP="003B7195">
            <w:pPr>
              <w:pStyle w:val="a4"/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D115A" w:rsidRPr="003C043E" w:rsidRDefault="004D115A" w:rsidP="004D115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93" w:type="dxa"/>
            <w:shd w:val="clear" w:color="auto" w:fill="auto"/>
          </w:tcPr>
          <w:p w:rsidR="008C2D53" w:rsidRDefault="008C2D53" w:rsidP="008C2D53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Пункт 2 </w:t>
            </w:r>
          </w:p>
          <w:p w:rsidR="004D115A" w:rsidRPr="008C2D53" w:rsidRDefault="008C2D53" w:rsidP="008C2D53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статьи 130</w:t>
            </w:r>
          </w:p>
          <w:p w:rsidR="004D115A" w:rsidRDefault="004D115A" w:rsidP="004D115A">
            <w:pPr>
              <w:pStyle w:val="a4"/>
              <w:ind w:left="13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D115A" w:rsidRDefault="004D115A" w:rsidP="004D115A">
            <w:pPr>
              <w:pStyle w:val="a4"/>
              <w:ind w:left="13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D115A" w:rsidRDefault="004D115A" w:rsidP="004D115A">
            <w:pPr>
              <w:pStyle w:val="a4"/>
              <w:ind w:left="13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D115A" w:rsidRDefault="004D115A" w:rsidP="004D115A">
            <w:pPr>
              <w:pStyle w:val="a4"/>
              <w:ind w:left="13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D115A" w:rsidRDefault="004D115A" w:rsidP="004D115A">
            <w:pPr>
              <w:pStyle w:val="a4"/>
              <w:ind w:left="13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D115A" w:rsidRDefault="004D115A" w:rsidP="004D115A">
            <w:pPr>
              <w:pStyle w:val="a4"/>
              <w:ind w:left="13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D115A" w:rsidRPr="003C043E" w:rsidRDefault="004D115A" w:rsidP="004D115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387" w:type="dxa"/>
            <w:gridSpan w:val="2"/>
            <w:shd w:val="clear" w:color="auto" w:fill="auto"/>
          </w:tcPr>
          <w:p w:rsidR="008C2D53" w:rsidRPr="008C2D53" w:rsidRDefault="008C2D53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D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Статья 130. Задачи государственного </w:t>
            </w:r>
            <w:r w:rsidRPr="008C2D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контроля и надзора</w:t>
            </w:r>
          </w:p>
          <w:p w:rsidR="008C2D53" w:rsidRPr="008C2D53" w:rsidRDefault="008C2D53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115A" w:rsidRPr="008C2D53" w:rsidRDefault="008C2D53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D53">
              <w:rPr>
                <w:rFonts w:ascii="Times New Roman" w:eastAsia="Times New Roman" w:hAnsi="Times New Roman" w:cs="Times New Roman"/>
                <w:sz w:val="24"/>
                <w:szCs w:val="24"/>
              </w:rPr>
              <w:t>2. Государственным органам запрещается принимать подзаконные нормативные правовые акты по вопросам порядка проведения проверок субъектов предпринимательства, за исключением нормативных правовых актов, предусмотренных пунктами 2 и 3 статьи 141, пунктом 1 статьи 143 настоящего Кодекса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D115A" w:rsidRPr="008C2D53" w:rsidRDefault="004D115A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115A" w:rsidRPr="008C2D53" w:rsidRDefault="004D115A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115A" w:rsidRPr="008C2D53" w:rsidRDefault="004D115A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115A" w:rsidRPr="008C2D53" w:rsidRDefault="004D115A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115A" w:rsidRPr="008C2D53" w:rsidRDefault="004D115A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115A" w:rsidRPr="008C2D53" w:rsidRDefault="004D115A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115A" w:rsidRPr="008C2D53" w:rsidRDefault="004D115A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7" w:type="dxa"/>
            <w:shd w:val="clear" w:color="auto" w:fill="auto"/>
          </w:tcPr>
          <w:p w:rsidR="008C2D53" w:rsidRPr="008C2D53" w:rsidRDefault="008C2D53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D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Статья 130. Задачи государственного </w:t>
            </w:r>
            <w:r w:rsidRPr="008C2D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контроля и надзора</w:t>
            </w:r>
          </w:p>
          <w:p w:rsidR="008C2D53" w:rsidRPr="008C2D53" w:rsidRDefault="008C2D53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115A" w:rsidRPr="00C64C7A" w:rsidRDefault="008C2D53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2D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Государственным органам запрещается принимать подзаконные нормативные правовые акты по вопросам порядка проведения проверок субъектов предпринимательства, </w:t>
            </w:r>
            <w:r w:rsidRPr="00C64C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 исключением </w:t>
            </w:r>
            <w:r w:rsidRPr="00C64C7A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 правовых актов, предусмотренных пунктами 2 и 3 статьи 141, пунктом 1 статьи 143 настоящего Кодекса</w:t>
            </w:r>
            <w:r w:rsidRPr="00C64C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а также предусмотренных пунктом 5 статьи 142, пунктом 2 статьи 143 и пунктом 2 статьи 144 </w:t>
            </w:r>
            <w:proofErr w:type="gramStart"/>
            <w:r w:rsidRPr="00C64C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Кодекса  Республики</w:t>
            </w:r>
            <w:proofErr w:type="gramEnd"/>
            <w:r w:rsidRPr="00C64C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Казахстан «О налогах и других обязательных платежах в бюджет» (Налоговый кодекс).</w:t>
            </w:r>
          </w:p>
          <w:p w:rsidR="004D115A" w:rsidRPr="008C2D53" w:rsidRDefault="004D115A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115A" w:rsidRPr="008C2D53" w:rsidRDefault="004D115A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115A" w:rsidRPr="008C2D53" w:rsidRDefault="004D115A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115A" w:rsidRPr="008C2D53" w:rsidRDefault="004D115A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115A" w:rsidRPr="008C2D53" w:rsidRDefault="004D115A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115A" w:rsidRPr="008C2D53" w:rsidRDefault="004D115A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115A" w:rsidRPr="008C2D53" w:rsidRDefault="004D115A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8" w:type="dxa"/>
            <w:gridSpan w:val="2"/>
            <w:shd w:val="clear" w:color="auto" w:fill="auto"/>
          </w:tcPr>
          <w:p w:rsidR="004D115A" w:rsidRPr="008C2D53" w:rsidRDefault="008C2D53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D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соответствии с Кодексом  </w:t>
            </w:r>
            <w:r w:rsidRPr="008C2D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Республики Казахстан от 25 декабря             2017 года «О налогах и других обязательных платежах в бюджет» (Налоговый кодекс) предусмотрены меры направленные на снижение количества налоговых проверок, в том числе назначение тематических налоговых проверок или хронометражных обследований на основании решения органа государственных доходов по месту нахождения, указанному в регистрационных данных налогоплательщика, а также назначение встречных проверок перенесены подзаконным нормативным правовым актам (Приказ Министра финансов Республики Казахстан от 15 февраля 2018 года № 197 «Об утверждении правил назначения тематических и встречных проверок и вынесения решения о проведении хронометражного обследования»)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D115A" w:rsidRPr="008C2D53" w:rsidRDefault="004D115A" w:rsidP="008C2D5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115A" w:rsidRPr="008350E2" w:rsidTr="004D115A">
        <w:tc>
          <w:tcPr>
            <w:tcW w:w="567" w:type="dxa"/>
            <w:shd w:val="clear" w:color="auto" w:fill="auto"/>
          </w:tcPr>
          <w:p w:rsidR="004D115A" w:rsidRPr="003C043E" w:rsidRDefault="004D115A" w:rsidP="004D115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93" w:type="dxa"/>
            <w:shd w:val="clear" w:color="auto" w:fill="auto"/>
          </w:tcPr>
          <w:p w:rsidR="004D115A" w:rsidRPr="003C043E" w:rsidRDefault="004D115A" w:rsidP="004D115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892" w:type="dxa"/>
            <w:gridSpan w:val="5"/>
            <w:shd w:val="clear" w:color="auto" w:fill="auto"/>
          </w:tcPr>
          <w:p w:rsidR="004D115A" w:rsidRPr="003C043E" w:rsidRDefault="004D115A" w:rsidP="004D115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C04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Кодекс Республики Казахстан Об административных правонарушениях</w:t>
            </w:r>
          </w:p>
        </w:tc>
      </w:tr>
      <w:tr w:rsidR="003B7195" w:rsidRPr="008350E2" w:rsidTr="004D115A">
        <w:tc>
          <w:tcPr>
            <w:tcW w:w="567" w:type="dxa"/>
            <w:shd w:val="clear" w:color="auto" w:fill="auto"/>
          </w:tcPr>
          <w:p w:rsidR="003B7195" w:rsidRDefault="003B7195" w:rsidP="0019432C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:rsidR="003B7195" w:rsidRPr="00D114E7" w:rsidRDefault="003B7195" w:rsidP="00DA31A9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4379" w:type="dxa"/>
            <w:shd w:val="clear" w:color="auto" w:fill="auto"/>
          </w:tcPr>
          <w:p w:rsidR="00D114E7" w:rsidRPr="00D114E7" w:rsidRDefault="00D114E7" w:rsidP="00D114E7">
            <w:pPr>
              <w:ind w:firstLine="317"/>
              <w:contextualSpacing/>
              <w:jc w:val="both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>Статья 284. Нарушение порядка применения контрольно-кассовых машин</w:t>
            </w:r>
          </w:p>
          <w:p w:rsidR="00D114E7" w:rsidRPr="00D114E7" w:rsidRDefault="00D114E7" w:rsidP="00D114E7">
            <w:pPr>
              <w:contextualSpacing/>
              <w:jc w:val="both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bookmarkStart w:id="5" w:name="z1015"/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     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 Неприменение контрольно-кассовой машины при осуществлении на территории Республики Казахстан денежных расчетов, производимых при торговых операциях, выполнении 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 xml:space="preserve">работ, оказании услуг посредством наличных денег, а также применение контрольно-кассовой машины, являющейся неисправной или не состоящей на учете в органе государственных доходов по месту использования, – </w:t>
            </w:r>
          </w:p>
          <w:bookmarkEnd w:id="5"/>
          <w:p w:rsidR="00D114E7" w:rsidRPr="00D114E7" w:rsidRDefault="00D114E7" w:rsidP="00D114E7">
            <w:pPr>
              <w:contextualSpacing/>
              <w:jc w:val="both"/>
              <w:rPr>
                <w:rFonts w:ascii="Times New Roman" w:eastAsia="Consolas" w:hAnsi="Times New Roman" w:cs="Times New Roman"/>
                <w:b/>
                <w:sz w:val="24"/>
                <w:szCs w:val="24"/>
              </w:rPr>
            </w:pP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     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>влечет предупреждение.</w:t>
            </w:r>
          </w:p>
          <w:p w:rsidR="00D114E7" w:rsidRPr="00D114E7" w:rsidRDefault="00D114E7" w:rsidP="00D114E7">
            <w:pPr>
              <w:contextualSpacing/>
              <w:jc w:val="both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bookmarkStart w:id="6" w:name="z1016"/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     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2. Действия (бездействие), предусмотренные частью первой настоящей статьи, совершенные повторно в течение года после наложения административного взыскания, – </w:t>
            </w:r>
          </w:p>
          <w:bookmarkEnd w:id="6"/>
          <w:p w:rsidR="00D114E7" w:rsidRPr="00D114E7" w:rsidRDefault="00D114E7" w:rsidP="00D114E7">
            <w:pPr>
              <w:contextualSpacing/>
              <w:jc w:val="both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     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влекут штраф на частных нотариусов, частных судебных исполнителей, субъектов малого предпринимательства в размере </w:t>
            </w:r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>пятнадцати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на субъектов</w:t>
            </w:r>
            <w:proofErr w:type="gramEnd"/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среднего предпринимательства – в размере </w:t>
            </w:r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>тридцати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, на субъектов крупного предпринимательства – в размере </w:t>
            </w:r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>пятидесяти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месячных расчетных показателей.</w:t>
            </w:r>
          </w:p>
          <w:p w:rsidR="00D114E7" w:rsidRPr="00D114E7" w:rsidRDefault="00D114E7" w:rsidP="00D114E7">
            <w:pPr>
              <w:contextualSpacing/>
              <w:jc w:val="both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bookmarkStart w:id="7" w:name="z1017"/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    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3. Невыдача чека контрольно-кассовой машины или товарного чека либо выдача чека контрольно-кассовой машины или товарного чека на сумму больше или меньше уплаченной за товар или услугу – </w:t>
            </w:r>
          </w:p>
          <w:bookmarkEnd w:id="7"/>
          <w:p w:rsidR="00D114E7" w:rsidRPr="00D114E7" w:rsidRDefault="00D114E7" w:rsidP="00D114E7">
            <w:pPr>
              <w:contextualSpacing/>
              <w:jc w:val="both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     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>влечет предупреждение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114E7" w:rsidRPr="00D114E7" w:rsidRDefault="00D114E7" w:rsidP="00D114E7">
            <w:pPr>
              <w:contextualSpacing/>
              <w:jc w:val="both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bookmarkStart w:id="8" w:name="z1018"/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   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4. Деяние, предусмотренное частью третьей настоящей статьи, совершенное повторно в течение года после наложения административного 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 xml:space="preserve">взыскания, – </w:t>
            </w:r>
          </w:p>
          <w:bookmarkEnd w:id="8"/>
          <w:p w:rsidR="00D114E7" w:rsidRPr="00D114E7" w:rsidRDefault="00D114E7" w:rsidP="00D114E7">
            <w:pPr>
              <w:contextualSpacing/>
              <w:jc w:val="both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     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влечет штраф на частных нотариусов, частных судебных исполнителей, субъектов малого предпринимательства в размере </w:t>
            </w:r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>двадцати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на субъектов</w:t>
            </w:r>
            <w:proofErr w:type="gramEnd"/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среднего предпринимательства – в размере </w:t>
            </w:r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>тридцати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, на субъектов крупного предпринимательства – в размере </w:t>
            </w:r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>сорока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месячных расчетных показателей.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9" w:name="z1019"/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  <w:lang w:val="en-US"/>
              </w:rPr>
              <w:t>    </w:t>
            </w:r>
            <w:bookmarkEnd w:id="9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Нарушение сроков подачи налогового заявления для внесения изменений в регистрационные данные контрольно-кассовой машины, замены (восстановления) книги учета наличных денег или книги товарных чеков, а также при технической неисправности контрольно-кассовой машины, устранение которой невозможно без нарушения целостности пломбы органа государственных доходов, – 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    влечет предупреждение.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Деяние, предусмотренное частью пятой настоящей статьи, совершенное повторно в течение года после наложения административного взыскания, – 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влечет штраф на частных нотариусов, частных судебных исполнителей, субъектов малого предпринимательства в размере 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тридцати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на субъектов</w:t>
            </w:r>
            <w:proofErr w:type="gramEnd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среднего предпринимательства – в размере 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сорока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 субъектов крупного 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предпринимательства – в размере 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пятидесяти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месячных расчетных показателей.</w:t>
            </w:r>
          </w:p>
          <w:p w:rsidR="00D114E7" w:rsidRPr="00D114E7" w:rsidRDefault="00D114E7" w:rsidP="00D114E7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      9. </w:t>
            </w:r>
            <w:proofErr w:type="spellStart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Незаполнение</w:t>
            </w:r>
            <w:proofErr w:type="spellEnd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книги учета наличных денег при эксплуатации контрольно-кассовой машины либо несоответствие показаний сменных отчетов данным книги учета наличных денег на соответствующую дату, либо </w:t>
            </w:r>
            <w:proofErr w:type="spellStart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непроведение</w:t>
            </w:r>
            <w:proofErr w:type="spellEnd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записи в книге учета наличных денег при осуществлении в контрольно-кассовой машине операций аннулирования ошибочно введенной суммы или возврата наличных денег за реализованные товары, выполненные работы, оказанные услуги – 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влечет предупреждение.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10. Деяние, предусмотренное частью девятой настоящей статьи, совершенное повторно в течение года после наложения административного взыскания, – 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влекут штраф на частных нотариусов, частных судебных исполнителей, субъектов малого предпринимательства в размере 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двадцати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на субъектов</w:t>
            </w:r>
            <w:proofErr w:type="gramEnd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среднего предпринимательства – в размере 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тридцати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 субъектов крупного предпринимательства – в размере 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сорока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месячных расчетных показателей.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11. Несоответствие показаний отчета о текущем состоянии кассы 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сумме наличных денег в кассе на момент снятия фискального отчета с учетом сумм приема и выдачи наличных денег, не связанных с реализацией товаров, выполнением работ, оказанием услуг, отраженных в книге учета наличных денег, выявленное в ходе налоговой проверки, –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влечет предупреждение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12. Деяние, предусмотренное частью одиннадцатой настоящей статьи, совершенное повторно в течение года после наложения административного взыскания, – 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влечет штраф на частных нотариусов, частных судебных исполнителей, субъектов малого предпринимательства в размере 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двадцати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на субъектов</w:t>
            </w:r>
            <w:proofErr w:type="gramEnd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среднего предпринимательства – в размере 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тридцати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 субъектов крупного предпринимательства – в размере 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сорока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месячных расчетных показателей.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</w:t>
            </w:r>
          </w:p>
          <w:p w:rsidR="00D114E7" w:rsidRPr="00D114E7" w:rsidRDefault="00D114E7" w:rsidP="00D114E7">
            <w:pPr>
              <w:contextualSpacing/>
              <w:jc w:val="both"/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</w:pPr>
          </w:p>
          <w:p w:rsidR="003B7195" w:rsidRPr="00D114E7" w:rsidRDefault="003B7195" w:rsidP="00D114E7">
            <w:pPr>
              <w:ind w:firstLine="301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D114E7" w:rsidRPr="00D114E7" w:rsidRDefault="00D114E7" w:rsidP="00D114E7">
            <w:pPr>
              <w:ind w:firstLine="317"/>
              <w:contextualSpacing/>
              <w:jc w:val="both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lastRenderedPageBreak/>
              <w:t>Статья 284. Нарушение порядка применения контрольно-кассовых машин</w:t>
            </w:r>
          </w:p>
          <w:p w:rsidR="00D114E7" w:rsidRPr="00D114E7" w:rsidRDefault="00D114E7" w:rsidP="00D114E7">
            <w:pPr>
              <w:contextualSpacing/>
              <w:jc w:val="both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     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 Неприменение контрольно-кассовой машины при осуществлении на территории Республики Казахстан денежных расчетов, производимых при торговых операциях, выполнении работ, 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 xml:space="preserve">оказании услуг посредством наличных денег, а также применение контрольно-кассовой машины, являющейся неисправной или не состоящей на учете в органе государственных доходов по месту использования, – </w:t>
            </w:r>
          </w:p>
          <w:p w:rsidR="00D114E7" w:rsidRPr="00D114E7" w:rsidRDefault="00D114E7" w:rsidP="00D114E7">
            <w:pPr>
              <w:contextualSpacing/>
              <w:jc w:val="both"/>
              <w:rPr>
                <w:rFonts w:ascii="Times New Roman" w:eastAsia="Consolas" w:hAnsi="Times New Roman" w:cs="Times New Roman"/>
                <w:b/>
                <w:sz w:val="24"/>
                <w:szCs w:val="24"/>
              </w:rPr>
            </w:pPr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  <w:lang w:val="en-US"/>
              </w:rPr>
              <w:t>     </w:t>
            </w:r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 xml:space="preserve">влечет штраф на частных нотариусов, частных судебных исполнителей, субъектов малого предпринимательства в размере пятнадцати, </w:t>
            </w:r>
            <w:proofErr w:type="gramStart"/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>на субъектов</w:t>
            </w:r>
            <w:proofErr w:type="gramEnd"/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 xml:space="preserve"> среднего предпринимательства – в размере тридцати, на субъектов крупного предпринимательства – в размере пятидесяти месячных расчетных показателей.</w:t>
            </w:r>
          </w:p>
          <w:p w:rsidR="00D114E7" w:rsidRPr="00D114E7" w:rsidRDefault="00D114E7" w:rsidP="00D114E7">
            <w:pPr>
              <w:contextualSpacing/>
              <w:jc w:val="both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     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2. Действия (бездействие), предусмотренные частью первой настоящей статьи, совершенные повторно в течение года после наложения административного взыскания, – </w:t>
            </w:r>
          </w:p>
          <w:p w:rsidR="00D114E7" w:rsidRPr="00D114E7" w:rsidRDefault="00D114E7" w:rsidP="00D114E7">
            <w:pPr>
              <w:contextualSpacing/>
              <w:jc w:val="both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     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влекут штраф на частных нотариусов, частных судебных исполнителей, субъектов малого предпринимательства в размере </w:t>
            </w:r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>тридцати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на субъектов</w:t>
            </w:r>
            <w:proofErr w:type="gramEnd"/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среднего предпринимательства – в размере </w:t>
            </w:r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>девяноста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, на субъектов крупного предпринимательства – в размере </w:t>
            </w:r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>двухсот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месячных расчетных показателей.</w:t>
            </w:r>
          </w:p>
          <w:p w:rsidR="00D114E7" w:rsidRPr="00D114E7" w:rsidRDefault="00D114E7" w:rsidP="00D114E7">
            <w:pPr>
              <w:contextualSpacing/>
              <w:jc w:val="both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    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3. Невыдача чека контрольно-кассовой машины или товарного чека либо выдача чека контрольно-кассовой 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 xml:space="preserve">машины или товарного чека на сумму больше или меньше уплаченной за товар или услугу – </w:t>
            </w:r>
          </w:p>
          <w:p w:rsidR="00D114E7" w:rsidRPr="00D114E7" w:rsidRDefault="00D114E7" w:rsidP="00D114E7">
            <w:pPr>
              <w:contextualSpacing/>
              <w:jc w:val="both"/>
              <w:rPr>
                <w:rFonts w:ascii="Times New Roman" w:eastAsia="Consolas" w:hAnsi="Times New Roman" w:cs="Times New Roman"/>
                <w:b/>
                <w:sz w:val="24"/>
                <w:szCs w:val="24"/>
              </w:rPr>
            </w:pP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     </w:t>
            </w:r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 xml:space="preserve">влечет штраф на частных нотариусов, частных судебных исполнителей, субъектов малого предпринимательства в размере двадцати, </w:t>
            </w:r>
            <w:proofErr w:type="gramStart"/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>на субъектов</w:t>
            </w:r>
            <w:proofErr w:type="gramEnd"/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 xml:space="preserve"> среднего предпринимательства – в размере тридцати, на субъектов крупного предпринимательства – в размере сорока месячных расчетных показателей.</w:t>
            </w:r>
          </w:p>
          <w:p w:rsidR="00D114E7" w:rsidRPr="00D114E7" w:rsidRDefault="00D114E7" w:rsidP="00D114E7">
            <w:pPr>
              <w:contextualSpacing/>
              <w:jc w:val="both"/>
              <w:rPr>
                <w:rFonts w:ascii="Times New Roman" w:eastAsia="Consolas" w:hAnsi="Times New Roman" w:cs="Times New Roman"/>
                <w:b/>
                <w:sz w:val="24"/>
                <w:szCs w:val="24"/>
              </w:rPr>
            </w:pPr>
          </w:p>
          <w:p w:rsidR="00D114E7" w:rsidRPr="00D114E7" w:rsidRDefault="00D114E7" w:rsidP="00D114E7">
            <w:pPr>
              <w:contextualSpacing/>
              <w:jc w:val="both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   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4. Деяние, предусмотренное частью третьей настоящей статьи, совершенное повторно в течение года после наложения административного взыскания, – </w:t>
            </w:r>
          </w:p>
          <w:p w:rsidR="00D114E7" w:rsidRPr="00D114E7" w:rsidRDefault="00D114E7" w:rsidP="00D114E7">
            <w:pPr>
              <w:contextualSpacing/>
              <w:jc w:val="both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     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влечет штраф на частных нотариусов, частных судебных исполнителей, субъектов малого предпринимательства в размере </w:t>
            </w:r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>сорока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на субъектов</w:t>
            </w:r>
            <w:proofErr w:type="gramEnd"/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среднего предпринимательства – в размере </w:t>
            </w:r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>девяноста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, на субъектов крупного предпринимательства – в размере </w:t>
            </w:r>
            <w:r w:rsidRPr="00D114E7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>ста шестидесяти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месячных расчетных показателей.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Нарушение сроков подачи налогового заявления для внесения изменений в регистрационные данные контрольно-кассовой машины, замены (восстановления) книги учета наличных денег или книги товарных чеков, а 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также при технической неисправности контрольно-кассовой машины, устранение которой невозможно без нарушения целостности пломбы органа государственных доходов, – 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влечет штраф на частных нотариусов, частных судебных исполнителей, субъектов малого предпринимательства в размере тридцати, </w:t>
            </w:r>
            <w:proofErr w:type="gramStart"/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субъектов</w:t>
            </w:r>
            <w:proofErr w:type="gramEnd"/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среднего предпринимательства – в размере сорока, на субъектов крупного предпринимательства – в размере пятидесяти месячных расчетных показателей.</w:t>
            </w:r>
          </w:p>
          <w:p w:rsidR="00D114E7" w:rsidRPr="00D114E7" w:rsidRDefault="00D114E7" w:rsidP="00D114E7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Деяние, предусмотренное частью пятой настоящей статьи, совершенное повторно в течение года после наложения административного взыскания, – 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влечет штраф на частных нотариусов, частных судебных исполнителей, субъектов малого предпринимательства в размере 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шестидесяти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на субъектов</w:t>
            </w:r>
            <w:proofErr w:type="gramEnd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среднего предпринимательства – в размере 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 двадцати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 субъектов крупного предпринимательства – в размере 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двухсот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месячных расчетных показателей.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 ..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 …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9. </w:t>
            </w:r>
            <w:proofErr w:type="spellStart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Незаполнение</w:t>
            </w:r>
            <w:proofErr w:type="spellEnd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книги учета наличных денег при эксплуатации контрольно-кассовой машины либо 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несоответствие показаний сменных отчетов данным книги учета наличных денег на соответствующую дату, либо </w:t>
            </w:r>
            <w:proofErr w:type="spellStart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непроведение</w:t>
            </w:r>
            <w:proofErr w:type="spellEnd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записи в книге учета наличных денег при осуществлении в контрольно-кассовой машине операций аннулирования ошибочно введенной суммы или возврата наличных денег за реализованные товары, выполненные работы, оказанные услуги – 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влечет штраф на частных нотариусов, частных судебных исполнителей, субъектов малого предпринимательства в размере двадцати, </w:t>
            </w:r>
            <w:proofErr w:type="gramStart"/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субъектов</w:t>
            </w:r>
            <w:proofErr w:type="gramEnd"/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среднего предпринимательства – в размере тридцати, на субъектов крупного предпринимательства – в размере сорока месячных расчетных показателей.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10. Деяние, предусмотренное частью девятой настоящей статьи, совершенное повторно в течение года после наложения административного взыскания, – 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влечет штраф на частных нотариусов, частных судебных исполнителей, субъектов малого предпринимательства в размере 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сорока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на субъектов</w:t>
            </w:r>
            <w:proofErr w:type="gramEnd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среднего предпринимательства – в размере 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девяноста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 субъектов крупного предпринимательства – в размере 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 шестидесяти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месячных расчетных показателей.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     11. Несоответствие показаний отчета о текущем состоянии кассы сумме наличных денег в кассе на момент снятия фискального отчета с учетом сумм приема и выдачи наличных денег, не связанных с реализацией товаров, выполнением работ, оказанием услуг, отраженных в книге учета наличных денег, выявленное в ходе налоговой проверки, –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влечет штраф на частных нотариусов, частных судебных исполнителей, субъектов малого предпринимательства в размере двадцати, </w:t>
            </w:r>
            <w:proofErr w:type="gramStart"/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субъектов</w:t>
            </w:r>
            <w:proofErr w:type="gramEnd"/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среднего предпринимательства – в размере тридцати, на субъектов крупного предпринимательства – в размере сорока месячных расчетных показателей.  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12. Деяние, предусмотренное частью одиннадцатой настоящей статьи, совершенное повторно в течение года после наложения административного взыскания, – 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влечет штраф на частных нотариусов, частных судебных исполнителей, субъектов малого предпринимательства в размере 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сорока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>на субъектов</w:t>
            </w:r>
            <w:proofErr w:type="gramEnd"/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среднего предпринимательства – в размере 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девяноста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 субъектов крупного предпринимательства – в размере </w:t>
            </w:r>
            <w:r w:rsidRPr="00D11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 шестидесяти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месячных расчетных показателей.</w:t>
            </w:r>
          </w:p>
          <w:p w:rsidR="00D114E7" w:rsidRPr="00D114E7" w:rsidRDefault="00D114E7" w:rsidP="00D114E7">
            <w:pPr>
              <w:jc w:val="both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…   </w:t>
            </w:r>
            <w:r w:rsidRPr="00D114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   </w:t>
            </w:r>
          </w:p>
          <w:p w:rsidR="003B7195" w:rsidRPr="008350E2" w:rsidRDefault="003B7195" w:rsidP="006C19EA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D114E7" w:rsidRPr="00D114E7" w:rsidRDefault="00D114E7" w:rsidP="00D114E7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Pr="00D114E7">
              <w:rPr>
                <w:rFonts w:ascii="Times New Roman" w:hAnsi="Times New Roman" w:cs="Times New Roman"/>
                <w:sz w:val="24"/>
                <w:szCs w:val="24"/>
              </w:rPr>
              <w:t xml:space="preserve">. Указом Президента Республики Казахстана о мерах по реализации послания Главы государства народу Казахстана от 5 октября 2018 года «Рост благосостояния </w:t>
            </w:r>
            <w:proofErr w:type="spellStart"/>
            <w:r w:rsidRPr="00D114E7">
              <w:rPr>
                <w:rFonts w:ascii="Times New Roman" w:hAnsi="Times New Roman" w:cs="Times New Roman"/>
                <w:sz w:val="24"/>
                <w:szCs w:val="24"/>
              </w:rPr>
              <w:t>казахстанцев</w:t>
            </w:r>
            <w:proofErr w:type="spellEnd"/>
            <w:r w:rsidRPr="00D114E7">
              <w:rPr>
                <w:rFonts w:ascii="Times New Roman" w:hAnsi="Times New Roman" w:cs="Times New Roman"/>
                <w:sz w:val="24"/>
                <w:szCs w:val="24"/>
              </w:rPr>
              <w:t xml:space="preserve">: повышение доходов и качества жизни» от 12 октября 2018 года № 772 предложено увеличение </w:t>
            </w:r>
            <w:r w:rsidRPr="00D11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порогового значения для возбуждения уголовного дела по ст.245 УК РК с 20 тыс. до 50 тыс. МРП, </w:t>
            </w:r>
            <w:proofErr w:type="gramStart"/>
            <w:r w:rsidRPr="00D114E7">
              <w:rPr>
                <w:rFonts w:ascii="Times New Roman" w:hAnsi="Times New Roman" w:cs="Times New Roman"/>
                <w:sz w:val="24"/>
                <w:szCs w:val="24"/>
              </w:rPr>
              <w:t>следовательно  предлагается</w:t>
            </w:r>
            <w:proofErr w:type="gramEnd"/>
            <w:r w:rsidRPr="00D114E7">
              <w:rPr>
                <w:rFonts w:ascii="Times New Roman" w:hAnsi="Times New Roman" w:cs="Times New Roman"/>
                <w:sz w:val="24"/>
                <w:szCs w:val="24"/>
              </w:rPr>
              <w:t xml:space="preserve"> увеличение административного штрафа по правонарушениям в области налогового законодательства. </w:t>
            </w:r>
          </w:p>
          <w:p w:rsidR="00D114E7" w:rsidRPr="00D114E7" w:rsidRDefault="00D114E7" w:rsidP="00D114E7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D114E7">
              <w:rPr>
                <w:rFonts w:ascii="Times New Roman" w:hAnsi="Times New Roman" w:cs="Times New Roman"/>
                <w:sz w:val="24"/>
                <w:szCs w:val="24"/>
              </w:rPr>
              <w:t xml:space="preserve"> пункт 28 поручения Канцелярии Премьер Министра Республики Казахстан от 24 октября 2018 года № 20-11/01-78/772 (2.2)  </w:t>
            </w:r>
            <w:r w:rsidRPr="00D11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п</w:t>
            </w:r>
            <w:r w:rsidRPr="00D114E7">
              <w:rPr>
                <w:rFonts w:ascii="Times New Roman" w:hAnsi="Times New Roman" w:cs="Times New Roman"/>
                <w:sz w:val="24"/>
                <w:szCs w:val="24"/>
              </w:rPr>
              <w:t>редлагается увеличить административные штрафы в области налогообложения.</w:t>
            </w:r>
          </w:p>
          <w:p w:rsidR="003B7195" w:rsidRDefault="00D114E7" w:rsidP="00D114E7">
            <w:pPr>
              <w:pStyle w:val="a4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4E7">
              <w:rPr>
                <w:rFonts w:ascii="Times New Roman" w:hAnsi="Times New Roman" w:cs="Times New Roman"/>
                <w:sz w:val="24"/>
                <w:szCs w:val="24"/>
              </w:rPr>
              <w:t xml:space="preserve">По республике количество зарегистрированных налогоплательщиков, осуществляющих различные виды деятельности посредством наличных денег, предполагающих обязательное применение ККМ с фискальной памятью составляет 1 231 520 налогоплательщиков. При этом количество налогоплательщиков, имеющих ККМ с </w:t>
            </w:r>
            <w:proofErr w:type="spellStart"/>
            <w:r w:rsidRPr="00D114E7">
              <w:rPr>
                <w:rFonts w:ascii="Times New Roman" w:hAnsi="Times New Roman" w:cs="Times New Roman"/>
                <w:sz w:val="24"/>
                <w:szCs w:val="24"/>
              </w:rPr>
              <w:t>ыискальной</w:t>
            </w:r>
            <w:proofErr w:type="spellEnd"/>
            <w:r w:rsidRPr="00D114E7">
              <w:rPr>
                <w:rFonts w:ascii="Times New Roman" w:hAnsi="Times New Roman" w:cs="Times New Roman"/>
                <w:sz w:val="24"/>
                <w:szCs w:val="24"/>
              </w:rPr>
              <w:t xml:space="preserve"> памятью составляет 404 тыс. или 32,8%. Данная статистика указывает, что только 32,8% налогоплательщиками соблюдается налоговое законодательство. Учитывая, что институт предупреждения введен с 2015 года </w:t>
            </w:r>
            <w:proofErr w:type="gramStart"/>
            <w:r w:rsidRPr="00D114E7">
              <w:rPr>
                <w:rFonts w:ascii="Times New Roman" w:hAnsi="Times New Roman" w:cs="Times New Roman"/>
                <w:sz w:val="24"/>
                <w:szCs w:val="24"/>
              </w:rPr>
              <w:t>налогоплательщики</w:t>
            </w:r>
            <w:proofErr w:type="gramEnd"/>
            <w:r w:rsidRPr="00D114E7">
              <w:rPr>
                <w:rFonts w:ascii="Times New Roman" w:hAnsi="Times New Roman" w:cs="Times New Roman"/>
                <w:sz w:val="24"/>
                <w:szCs w:val="24"/>
              </w:rPr>
              <w:t xml:space="preserve"> пользуясь этим моментом осуществляют </w:t>
            </w:r>
            <w:r w:rsidRPr="00D11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предпринимательскую деятельность без применения ККМ, что способствует теневой экономике.   </w:t>
            </w:r>
          </w:p>
        </w:tc>
      </w:tr>
    </w:tbl>
    <w:p w:rsidR="0018218A" w:rsidRPr="00DA31A9" w:rsidRDefault="0018218A" w:rsidP="00DA31A9">
      <w:pPr>
        <w:ind w:firstLine="708"/>
        <w:rPr>
          <w:lang w:val="kk-KZ"/>
        </w:rPr>
      </w:pPr>
    </w:p>
    <w:sectPr w:rsidR="0018218A" w:rsidRPr="00DA31A9" w:rsidSect="007C7BBB">
      <w:headerReference w:type="default" r:id="rId8"/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2B3" w:rsidRDefault="00BF62B3" w:rsidP="00FD661D">
      <w:pPr>
        <w:spacing w:after="0" w:line="240" w:lineRule="auto"/>
      </w:pPr>
      <w:r>
        <w:separator/>
      </w:r>
    </w:p>
  </w:endnote>
  <w:endnote w:type="continuationSeparator" w:id="0">
    <w:p w:rsidR="00BF62B3" w:rsidRDefault="00BF62B3" w:rsidP="00FD6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2B3" w:rsidRDefault="00BF62B3" w:rsidP="00FD661D">
      <w:pPr>
        <w:spacing w:after="0" w:line="240" w:lineRule="auto"/>
      </w:pPr>
      <w:r>
        <w:separator/>
      </w:r>
    </w:p>
  </w:footnote>
  <w:footnote w:type="continuationSeparator" w:id="0">
    <w:p w:rsidR="00BF62B3" w:rsidRDefault="00BF62B3" w:rsidP="00FD66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4B62" w:rsidRPr="002D08A7" w:rsidRDefault="00E54B62" w:rsidP="00E54B62">
    <w:pPr>
      <w:pStyle w:val="ab"/>
      <w:jc w:val="right"/>
      <w:rPr>
        <w:b/>
        <w:lang w:val="kk-KZ"/>
      </w:rPr>
    </w:pPr>
    <w:r w:rsidRPr="002D08A7">
      <w:rPr>
        <w:b/>
        <w:lang w:val="kk-KZ"/>
      </w:rPr>
      <w:t>ТАБЛИЦА № 1</w:t>
    </w:r>
    <w:r w:rsidR="00E62205">
      <w:rPr>
        <w:b/>
        <w:lang w:val="kk-KZ"/>
      </w:rPr>
      <w:t>8</w:t>
    </w:r>
  </w:p>
  <w:p w:rsidR="00E54B62" w:rsidRDefault="00E54B62" w:rsidP="00FD661D">
    <w:pPr>
      <w:pStyle w:val="ab"/>
      <w:jc w:val="right"/>
      <w:rPr>
        <w:lang w:val="kk-KZ"/>
      </w:rPr>
    </w:pPr>
  </w:p>
  <w:p w:rsidR="00FD661D" w:rsidRDefault="00FD661D" w:rsidP="00FD661D">
    <w:pPr>
      <w:pStyle w:val="ab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508F6"/>
    <w:multiLevelType w:val="hybridMultilevel"/>
    <w:tmpl w:val="3EF0D4F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23E2ACE"/>
    <w:multiLevelType w:val="hybridMultilevel"/>
    <w:tmpl w:val="A8506EAC"/>
    <w:lvl w:ilvl="0" w:tplc="E0A4A8EA">
      <w:start w:val="1"/>
      <w:numFmt w:val="decimal"/>
      <w:lvlText w:val="%1."/>
      <w:lvlJc w:val="left"/>
      <w:pPr>
        <w:ind w:left="66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2" w15:restartNumberingAfterBreak="0">
    <w:nsid w:val="5EF224B9"/>
    <w:multiLevelType w:val="hybridMultilevel"/>
    <w:tmpl w:val="C176700C"/>
    <w:lvl w:ilvl="0" w:tplc="EE42E3C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1A9"/>
    <w:rsid w:val="00017045"/>
    <w:rsid w:val="000A75A0"/>
    <w:rsid w:val="001543C5"/>
    <w:rsid w:val="0018218A"/>
    <w:rsid w:val="0019432C"/>
    <w:rsid w:val="001D1771"/>
    <w:rsid w:val="001D69D7"/>
    <w:rsid w:val="001E436D"/>
    <w:rsid w:val="00217E00"/>
    <w:rsid w:val="00237914"/>
    <w:rsid w:val="00252134"/>
    <w:rsid w:val="00274525"/>
    <w:rsid w:val="0028675A"/>
    <w:rsid w:val="002B060C"/>
    <w:rsid w:val="002C1772"/>
    <w:rsid w:val="002C32D9"/>
    <w:rsid w:val="002F1793"/>
    <w:rsid w:val="003052A4"/>
    <w:rsid w:val="003106E3"/>
    <w:rsid w:val="00335999"/>
    <w:rsid w:val="00360787"/>
    <w:rsid w:val="00381FD7"/>
    <w:rsid w:val="003B7195"/>
    <w:rsid w:val="003F0CCE"/>
    <w:rsid w:val="003F15EB"/>
    <w:rsid w:val="003F23E1"/>
    <w:rsid w:val="00400695"/>
    <w:rsid w:val="004277DB"/>
    <w:rsid w:val="00455431"/>
    <w:rsid w:val="00467CF7"/>
    <w:rsid w:val="004B64CF"/>
    <w:rsid w:val="004D115A"/>
    <w:rsid w:val="00500303"/>
    <w:rsid w:val="00504A01"/>
    <w:rsid w:val="00515992"/>
    <w:rsid w:val="005A2FC0"/>
    <w:rsid w:val="005B5986"/>
    <w:rsid w:val="005D09CB"/>
    <w:rsid w:val="005E2150"/>
    <w:rsid w:val="005E7C45"/>
    <w:rsid w:val="006043D1"/>
    <w:rsid w:val="006123AF"/>
    <w:rsid w:val="00621C5F"/>
    <w:rsid w:val="00641D3E"/>
    <w:rsid w:val="00686D6D"/>
    <w:rsid w:val="006B53C5"/>
    <w:rsid w:val="006C19EA"/>
    <w:rsid w:val="006E60FB"/>
    <w:rsid w:val="00712E0A"/>
    <w:rsid w:val="007330DD"/>
    <w:rsid w:val="007623F5"/>
    <w:rsid w:val="00765111"/>
    <w:rsid w:val="00790A51"/>
    <w:rsid w:val="007A117A"/>
    <w:rsid w:val="007C7BBB"/>
    <w:rsid w:val="008350E2"/>
    <w:rsid w:val="00845819"/>
    <w:rsid w:val="008614AD"/>
    <w:rsid w:val="00883F63"/>
    <w:rsid w:val="008C2D53"/>
    <w:rsid w:val="008D2FF4"/>
    <w:rsid w:val="008E21D1"/>
    <w:rsid w:val="0091088B"/>
    <w:rsid w:val="009341ED"/>
    <w:rsid w:val="009A369F"/>
    <w:rsid w:val="009C4900"/>
    <w:rsid w:val="009C532C"/>
    <w:rsid w:val="009E3F6F"/>
    <w:rsid w:val="00A03106"/>
    <w:rsid w:val="00A14006"/>
    <w:rsid w:val="00A25841"/>
    <w:rsid w:val="00A30758"/>
    <w:rsid w:val="00A36787"/>
    <w:rsid w:val="00A57B5E"/>
    <w:rsid w:val="00AA73ED"/>
    <w:rsid w:val="00AD7A50"/>
    <w:rsid w:val="00B01500"/>
    <w:rsid w:val="00B030F1"/>
    <w:rsid w:val="00B131BD"/>
    <w:rsid w:val="00B474E2"/>
    <w:rsid w:val="00B83D69"/>
    <w:rsid w:val="00B859E7"/>
    <w:rsid w:val="00B861C3"/>
    <w:rsid w:val="00B8661D"/>
    <w:rsid w:val="00B9615F"/>
    <w:rsid w:val="00BD3966"/>
    <w:rsid w:val="00BE44D9"/>
    <w:rsid w:val="00BE4C53"/>
    <w:rsid w:val="00BE6C2D"/>
    <w:rsid w:val="00BF62B3"/>
    <w:rsid w:val="00C41EE4"/>
    <w:rsid w:val="00C46207"/>
    <w:rsid w:val="00C64C7A"/>
    <w:rsid w:val="00C65338"/>
    <w:rsid w:val="00C65425"/>
    <w:rsid w:val="00C773FD"/>
    <w:rsid w:val="00CA0921"/>
    <w:rsid w:val="00CF1D74"/>
    <w:rsid w:val="00D114E7"/>
    <w:rsid w:val="00D36A82"/>
    <w:rsid w:val="00D57679"/>
    <w:rsid w:val="00D6265F"/>
    <w:rsid w:val="00D65262"/>
    <w:rsid w:val="00D940AE"/>
    <w:rsid w:val="00D9564F"/>
    <w:rsid w:val="00DA31A9"/>
    <w:rsid w:val="00DA6339"/>
    <w:rsid w:val="00DB23E7"/>
    <w:rsid w:val="00DF1111"/>
    <w:rsid w:val="00DF5ECF"/>
    <w:rsid w:val="00E17AC4"/>
    <w:rsid w:val="00E246AD"/>
    <w:rsid w:val="00E32BCC"/>
    <w:rsid w:val="00E54B62"/>
    <w:rsid w:val="00E62205"/>
    <w:rsid w:val="00E62BB7"/>
    <w:rsid w:val="00EB797F"/>
    <w:rsid w:val="00ED33B8"/>
    <w:rsid w:val="00EF2132"/>
    <w:rsid w:val="00EF6220"/>
    <w:rsid w:val="00F00F50"/>
    <w:rsid w:val="00F03627"/>
    <w:rsid w:val="00F10096"/>
    <w:rsid w:val="00F144E9"/>
    <w:rsid w:val="00F264FE"/>
    <w:rsid w:val="00F578CB"/>
    <w:rsid w:val="00F94A5D"/>
    <w:rsid w:val="00FC21FE"/>
    <w:rsid w:val="00FD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D987E"/>
  <w15:docId w15:val="{DE8CF1F0-DAA1-4B0F-A60C-C53E49C9C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C45"/>
  </w:style>
  <w:style w:type="paragraph" w:styleId="3">
    <w:name w:val="heading 3"/>
    <w:basedOn w:val="a"/>
    <w:link w:val="30"/>
    <w:uiPriority w:val="9"/>
    <w:qFormat/>
    <w:rsid w:val="00765111"/>
    <w:pPr>
      <w:spacing w:before="100" w:beforeAutospacing="1" w:after="100" w:afterAutospacing="1" w:line="240" w:lineRule="auto"/>
      <w:ind w:firstLine="318"/>
      <w:jc w:val="both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3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aliases w:val="Обя,мелкий,Без интервала1,мой рабочий,норма,Без интеБез интервала,Без интервала11,No Spacing1,Айгерим,свой,14 TNR,МОЙ СТИЛЬ,No Spacing,исполнитель,No Spacing11,Елжан,Без интервала2,Без интерваль,без интервала,Без интервала111,ААА,Эльдар"/>
    <w:link w:val="a5"/>
    <w:uiPriority w:val="1"/>
    <w:qFormat/>
    <w:rsid w:val="00CA0921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30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30F1"/>
    <w:rPr>
      <w:rFonts w:ascii="Tahoma" w:hAnsi="Tahoma" w:cs="Tahoma"/>
      <w:sz w:val="16"/>
      <w:szCs w:val="16"/>
    </w:rPr>
  </w:style>
  <w:style w:type="paragraph" w:styleId="a8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9"/>
    <w:uiPriority w:val="99"/>
    <w:unhideWhenUsed/>
    <w:qFormat/>
    <w:rsid w:val="005E2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8"/>
    <w:uiPriority w:val="99"/>
    <w:locked/>
    <w:rsid w:val="00D940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aliases w:val="Обя Знак,мелкий Знак,Без интервала1 Знак,мой рабочий Знак,норма Знак,Без интеБез интервала Знак,Без интервала11 Знак,No Spacing1 Знак,Айгерим Знак,свой Знак,14 TNR Знак,МОЙ СТИЛЬ Знак,No Spacing Знак,исполнитель Знак,No Spacing11 Знак"/>
    <w:link w:val="a4"/>
    <w:uiPriority w:val="1"/>
    <w:rsid w:val="00BE44D9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23791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765111"/>
    <w:rPr>
      <w:rFonts w:ascii="Times New Roman" w:eastAsia="Times New Roman" w:hAnsi="Times New Roman" w:cs="Times New Roman"/>
      <w:b/>
      <w:bCs/>
      <w:sz w:val="27"/>
      <w:szCs w:val="27"/>
      <w:lang w:val="en-GB" w:eastAsia="en-GB"/>
    </w:rPr>
  </w:style>
  <w:style w:type="paragraph" w:styleId="ab">
    <w:name w:val="header"/>
    <w:basedOn w:val="a"/>
    <w:link w:val="ac"/>
    <w:uiPriority w:val="99"/>
    <w:unhideWhenUsed/>
    <w:rsid w:val="00FD66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D661D"/>
  </w:style>
  <w:style w:type="paragraph" w:styleId="ad">
    <w:name w:val="footer"/>
    <w:basedOn w:val="a"/>
    <w:link w:val="ae"/>
    <w:uiPriority w:val="99"/>
    <w:unhideWhenUsed/>
    <w:rsid w:val="00FD66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D66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4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28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14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747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45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73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15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83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138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1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13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5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87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02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jl:30364477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4004</Words>
  <Characters>22829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Сарбаев Еркебулан Жумангалиевич</dc:creator>
  <cp:lastModifiedBy>Пользователь Windows</cp:lastModifiedBy>
  <cp:revision>7</cp:revision>
  <cp:lastPrinted>2019-02-01T05:23:00Z</cp:lastPrinted>
  <dcterms:created xsi:type="dcterms:W3CDTF">2019-03-04T05:51:00Z</dcterms:created>
  <dcterms:modified xsi:type="dcterms:W3CDTF">2019-03-26T06:20:00Z</dcterms:modified>
</cp:coreProperties>
</file>